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E5" w:rsidRPr="006079E5" w:rsidRDefault="006079E5" w:rsidP="006079E5">
      <w:pPr>
        <w:spacing w:after="0" w:line="240" w:lineRule="auto"/>
        <w:jc w:val="center"/>
        <w:rPr>
          <w:rFonts w:ascii="Times New Roman" w:eastAsia="Calibri" w:hAnsi="Times New Roman" w:cs="Times New Roman"/>
          <w:b/>
          <w:noProof/>
          <w:sz w:val="24"/>
          <w:szCs w:val="24"/>
          <w:lang w:val="en-GB"/>
        </w:rPr>
      </w:pPr>
      <w:bookmarkStart w:id="0" w:name="_GoBack"/>
      <w:bookmarkEnd w:id="0"/>
      <w:r w:rsidRPr="006079E5">
        <w:rPr>
          <w:rFonts w:ascii="Times New Roman" w:eastAsia="Calibri" w:hAnsi="Times New Roman" w:cs="Times New Roman"/>
          <w:b/>
          <w:noProof/>
          <w:sz w:val="24"/>
          <w:szCs w:val="24"/>
          <w:lang w:val="en-GB"/>
        </w:rPr>
        <w:t>SECȚIUNEA IV</w:t>
      </w:r>
    </w:p>
    <w:p w:rsidR="006079E5" w:rsidRPr="006079E5" w:rsidRDefault="006079E5" w:rsidP="006079E5">
      <w:pPr>
        <w:spacing w:after="0" w:line="240" w:lineRule="auto"/>
        <w:rPr>
          <w:rFonts w:ascii="Times New Roman" w:eastAsia="Calibri" w:hAnsi="Times New Roman" w:cs="Times New Roman"/>
          <w:noProof/>
          <w:sz w:val="24"/>
          <w:szCs w:val="24"/>
          <w:lang w:val="en-GB"/>
        </w:rPr>
      </w:pPr>
    </w:p>
    <w:p w:rsidR="006079E5" w:rsidRPr="006079E5" w:rsidRDefault="006079E5" w:rsidP="006079E5">
      <w:pPr>
        <w:spacing w:after="0" w:line="240" w:lineRule="auto"/>
        <w:jc w:val="center"/>
        <w:rPr>
          <w:rFonts w:ascii="Times New Roman" w:eastAsia="Calibri" w:hAnsi="Times New Roman" w:cs="Times New Roman"/>
          <w:b/>
          <w:noProof/>
          <w:sz w:val="24"/>
          <w:szCs w:val="24"/>
          <w:lang w:val="en-GB"/>
        </w:rPr>
      </w:pPr>
      <w:r w:rsidRPr="006079E5">
        <w:rPr>
          <w:rFonts w:ascii="Times New Roman" w:eastAsia="Calibri" w:hAnsi="Times New Roman" w:cs="Times New Roman"/>
          <w:b/>
          <w:noProof/>
          <w:sz w:val="24"/>
          <w:szCs w:val="24"/>
          <w:lang w:val="en-GB"/>
        </w:rPr>
        <w:t>CONTRACT DE SERVICII</w:t>
      </w:r>
    </w:p>
    <w:p w:rsidR="006079E5" w:rsidRPr="006079E5" w:rsidRDefault="006079E5" w:rsidP="006079E5">
      <w:pPr>
        <w:spacing w:after="0" w:line="240" w:lineRule="auto"/>
        <w:jc w:val="center"/>
        <w:rPr>
          <w:rFonts w:ascii="Times New Roman" w:eastAsia="Calibri" w:hAnsi="Times New Roman" w:cs="Times New Roman"/>
          <w:noProof/>
          <w:sz w:val="24"/>
          <w:szCs w:val="24"/>
          <w:lang w:val="en-GB"/>
        </w:rPr>
      </w:pPr>
      <w:r w:rsidRPr="006079E5">
        <w:rPr>
          <w:rFonts w:ascii="Times New Roman" w:eastAsia="Calibri" w:hAnsi="Times New Roman" w:cs="Times New Roman"/>
          <w:noProof/>
          <w:sz w:val="24"/>
          <w:szCs w:val="24"/>
          <w:lang w:val="en-GB"/>
        </w:rPr>
        <w:t>Nr. _____ din ____________</w:t>
      </w:r>
    </w:p>
    <w:p w:rsidR="006079E5" w:rsidRPr="006079E5" w:rsidRDefault="006079E5" w:rsidP="006079E5">
      <w:pPr>
        <w:spacing w:after="0" w:line="240" w:lineRule="auto"/>
        <w:jc w:val="center"/>
        <w:rPr>
          <w:rFonts w:ascii="Times New Roman" w:eastAsia="Calibri" w:hAnsi="Times New Roman" w:cs="Times New Roman"/>
          <w:i/>
          <w:iCs/>
          <w:noProof/>
          <w:color w:val="000010"/>
          <w:sz w:val="24"/>
          <w:szCs w:val="24"/>
          <w:lang w:val="en-GB" w:eastAsia="ro-RO"/>
        </w:rPr>
      </w:pPr>
      <w:r w:rsidRPr="006079E5">
        <w:rPr>
          <w:rFonts w:ascii="Times New Roman" w:eastAsia="Calibri" w:hAnsi="Times New Roman" w:cs="Times New Roman"/>
          <w:i/>
          <w:iCs/>
          <w:noProof/>
          <w:color w:val="000010"/>
          <w:sz w:val="24"/>
          <w:szCs w:val="24"/>
          <w:lang w:val="en-GB" w:eastAsia="ro-RO"/>
        </w:rPr>
        <w:t>Servicii de paza umană</w:t>
      </w:r>
    </w:p>
    <w:p w:rsidR="006079E5" w:rsidRPr="006079E5" w:rsidRDefault="006079E5" w:rsidP="006079E5">
      <w:pPr>
        <w:spacing w:after="0" w:line="240" w:lineRule="auto"/>
        <w:jc w:val="center"/>
        <w:rPr>
          <w:rFonts w:ascii="Times New Roman" w:eastAsia="Times New Roman" w:hAnsi="Times New Roman" w:cs="Times New Roman"/>
          <w:b/>
          <w:bCs/>
          <w:sz w:val="24"/>
          <w:szCs w:val="24"/>
          <w:lang w:val="es-ES"/>
        </w:rPr>
      </w:pPr>
    </w:p>
    <w:p w:rsidR="006079E5" w:rsidRPr="006079E5" w:rsidRDefault="006079E5" w:rsidP="006079E5">
      <w:pPr>
        <w:spacing w:after="0" w:line="240" w:lineRule="auto"/>
        <w:jc w:val="both"/>
        <w:rPr>
          <w:rFonts w:ascii="Times New Roman" w:eastAsia="Calibri" w:hAnsi="Times New Roman" w:cs="Times New Roman"/>
          <w:b/>
          <w:bCs/>
          <w:noProof/>
          <w:sz w:val="24"/>
          <w:szCs w:val="24"/>
          <w:lang w:val="en-GB"/>
        </w:rPr>
      </w:pPr>
      <w:r w:rsidRPr="006079E5">
        <w:rPr>
          <w:rFonts w:ascii="Times New Roman" w:eastAsia="Calibri" w:hAnsi="Times New Roman" w:cs="Times New Roman"/>
          <w:b/>
          <w:bCs/>
          <w:noProof/>
          <w:sz w:val="24"/>
          <w:szCs w:val="24"/>
          <w:lang w:val="en-GB"/>
        </w:rPr>
        <w:t>1. PREAMBUL</w:t>
      </w:r>
    </w:p>
    <w:p w:rsidR="006079E5" w:rsidRPr="006079E5" w:rsidRDefault="006079E5" w:rsidP="006079E5">
      <w:pPr>
        <w:spacing w:after="0" w:line="240" w:lineRule="auto"/>
        <w:jc w:val="both"/>
        <w:rPr>
          <w:rFonts w:ascii="Times New Roman" w:eastAsia="Calibri" w:hAnsi="Times New Roman" w:cs="Times New Roman"/>
          <w:noProof/>
          <w:sz w:val="24"/>
          <w:szCs w:val="24"/>
          <w:lang w:val="en-GB"/>
        </w:rPr>
      </w:pPr>
      <w:r w:rsidRPr="006079E5">
        <w:rPr>
          <w:rFonts w:ascii="Times New Roman" w:eastAsia="Calibri" w:hAnsi="Times New Roman" w:cs="Times New Roman"/>
          <w:bCs/>
          <w:noProof/>
          <w:sz w:val="24"/>
          <w:szCs w:val="24"/>
          <w:lang w:val="en-GB"/>
        </w:rPr>
        <w:t xml:space="preserve">În temeiul </w:t>
      </w:r>
      <w:r w:rsidRPr="006079E5">
        <w:rPr>
          <w:rFonts w:ascii="Times New Roman" w:eastAsia="Calibri" w:hAnsi="Times New Roman" w:cs="Times New Roman"/>
          <w:noProof/>
          <w:color w:val="000010"/>
          <w:sz w:val="24"/>
          <w:szCs w:val="24"/>
          <w:lang w:val="en-GB" w:eastAsia="ro-RO"/>
        </w:rPr>
        <w:t>Legii nr.98/2016 privind achiziţiile publice</w:t>
      </w:r>
      <w:r w:rsidRPr="006079E5">
        <w:rPr>
          <w:rFonts w:ascii="Times New Roman" w:eastAsia="Calibri" w:hAnsi="Times New Roman" w:cs="Times New Roman"/>
          <w:noProof/>
          <w:sz w:val="24"/>
          <w:szCs w:val="24"/>
          <w:lang w:val="en-GB"/>
        </w:rPr>
        <w:t xml:space="preserve"> </w:t>
      </w:r>
      <w:bookmarkStart w:id="1" w:name="do"/>
      <w:bookmarkEnd w:id="1"/>
      <w:r w:rsidRPr="006079E5">
        <w:rPr>
          <w:rFonts w:ascii="Times New Roman" w:eastAsia="Calibri" w:hAnsi="Times New Roman" w:cs="Times New Roman"/>
          <w:noProof/>
          <w:sz w:val="24"/>
          <w:szCs w:val="24"/>
          <w:lang w:val="en-GB"/>
        </w:rPr>
        <w:t xml:space="preserve">și ale Hotărârii de Guvern nr.395/2016 pentru aprobarea </w:t>
      </w:r>
      <w:r w:rsidRPr="006079E5">
        <w:rPr>
          <w:rFonts w:ascii="Times New Roman" w:eastAsia="Calibri" w:hAnsi="Times New Roman" w:cs="Times New Roman"/>
          <w:bCs/>
          <w:noProof/>
          <w:sz w:val="24"/>
          <w:szCs w:val="24"/>
          <w:lang w:val="en-GB" w:eastAsia="ro-RO"/>
        </w:rPr>
        <w:t xml:space="preserve">Normelor metodologice de aplicare a prevederilor referitoare la atribuirea contractului de achiziţie publică/acordului-cadru din Legea nr. </w:t>
      </w:r>
      <w:hyperlink r:id="rId8" w:history="1">
        <w:r w:rsidRPr="006079E5">
          <w:rPr>
            <w:rFonts w:ascii="Times New Roman" w:eastAsia="Calibri" w:hAnsi="Times New Roman" w:cs="Times New Roman"/>
            <w:bCs/>
            <w:noProof/>
            <w:color w:val="333399"/>
            <w:sz w:val="24"/>
            <w:szCs w:val="24"/>
            <w:u w:val="single"/>
            <w:lang w:val="en-GB" w:eastAsia="ro-RO"/>
          </w:rPr>
          <w:t>98/2016</w:t>
        </w:r>
      </w:hyperlink>
      <w:r w:rsidRPr="006079E5">
        <w:rPr>
          <w:rFonts w:ascii="Times New Roman" w:eastAsia="Calibri" w:hAnsi="Times New Roman" w:cs="Times New Roman"/>
          <w:bCs/>
          <w:noProof/>
          <w:sz w:val="24"/>
          <w:szCs w:val="24"/>
          <w:lang w:val="en-GB" w:eastAsia="ro-RO"/>
        </w:rPr>
        <w:t xml:space="preserve"> privind achiziţiile publice, </w:t>
      </w:r>
      <w:r w:rsidRPr="006079E5">
        <w:rPr>
          <w:rFonts w:ascii="Times New Roman" w:eastAsia="Calibri" w:hAnsi="Times New Roman" w:cs="Times New Roman"/>
          <w:noProof/>
          <w:sz w:val="24"/>
          <w:szCs w:val="24"/>
          <w:lang w:val="en-GB"/>
        </w:rPr>
        <w:t>s-a încheiat prezentul contract.</w:t>
      </w:r>
    </w:p>
    <w:p w:rsidR="006079E5" w:rsidRPr="006079E5" w:rsidRDefault="006079E5" w:rsidP="006079E5">
      <w:pPr>
        <w:spacing w:after="0" w:line="240" w:lineRule="auto"/>
        <w:jc w:val="both"/>
        <w:rPr>
          <w:rFonts w:ascii="Times New Roman" w:eastAsia="Times New Roman" w:hAnsi="Times New Roman" w:cs="Times New Roman"/>
          <w:b/>
          <w:noProof/>
          <w:sz w:val="24"/>
          <w:szCs w:val="24"/>
          <w:lang w:val="ro-RO"/>
        </w:rPr>
      </w:pPr>
      <w:r w:rsidRPr="006079E5">
        <w:rPr>
          <w:rFonts w:ascii="Times New Roman" w:eastAsia="Times New Roman" w:hAnsi="Times New Roman" w:cs="Times New Roman"/>
          <w:b/>
          <w:noProof/>
          <w:sz w:val="24"/>
          <w:szCs w:val="24"/>
          <w:lang w:val="ro-RO"/>
        </w:rPr>
        <w:t>1. Părţile contractante</w:t>
      </w:r>
    </w:p>
    <w:p w:rsidR="006079E5" w:rsidRPr="006079E5" w:rsidRDefault="006079E5" w:rsidP="006079E5">
      <w:pPr>
        <w:spacing w:after="0" w:line="240" w:lineRule="auto"/>
        <w:jc w:val="both"/>
        <w:rPr>
          <w:rFonts w:ascii="Times New Roman" w:eastAsia="Times New Roman" w:hAnsi="Times New Roman" w:cs="Times New Roman"/>
          <w:noProof/>
          <w:sz w:val="24"/>
          <w:szCs w:val="24"/>
        </w:rPr>
      </w:pPr>
      <w:r w:rsidRPr="006079E5">
        <w:rPr>
          <w:rFonts w:ascii="Times New Roman" w:eastAsia="Segoe UI" w:hAnsi="Times New Roman" w:cs="Times New Roman"/>
          <w:b/>
          <w:noProof/>
          <w:sz w:val="24"/>
          <w:szCs w:val="24"/>
          <w:lang w:val="en-GB" w:eastAsia="ro-RO"/>
        </w:rPr>
        <w:t>COMUNA DARAȘTI-ILFOV,</w:t>
      </w:r>
      <w:r w:rsidRPr="006079E5">
        <w:rPr>
          <w:rFonts w:ascii="Times New Roman" w:eastAsia="Calibri" w:hAnsi="Times New Roman" w:cs="Times New Roman"/>
          <w:noProof/>
          <w:sz w:val="24"/>
          <w:szCs w:val="24"/>
          <w:lang w:val="en-GB"/>
        </w:rPr>
        <w:t xml:space="preserve"> cu sediul in Comuna Dăraști, Str. </w:t>
      </w:r>
      <w:r w:rsidRPr="006079E5">
        <w:rPr>
          <w:rFonts w:ascii="Times New Roman" w:eastAsia="Segoe UI" w:hAnsi="Times New Roman" w:cs="Times New Roman"/>
          <w:noProof/>
          <w:sz w:val="24"/>
          <w:szCs w:val="24"/>
          <w:lang w:val="en-GB"/>
        </w:rPr>
        <w:t>Mihail Eminescu</w:t>
      </w:r>
      <w:r w:rsidRPr="006079E5">
        <w:rPr>
          <w:rFonts w:ascii="Times New Roman" w:eastAsia="Calibri" w:hAnsi="Times New Roman" w:cs="Times New Roman"/>
          <w:noProof/>
          <w:sz w:val="24"/>
          <w:szCs w:val="24"/>
          <w:lang w:val="en-GB"/>
        </w:rPr>
        <w:t xml:space="preserve">, jud. Ilfov,   telefon </w:t>
      </w:r>
      <w:r w:rsidRPr="006079E5">
        <w:rPr>
          <w:rFonts w:ascii="Times New Roman" w:eastAsia="Segoe UI" w:hAnsi="Times New Roman" w:cs="Times New Roman"/>
          <w:noProof/>
          <w:sz w:val="24"/>
          <w:szCs w:val="24"/>
          <w:highlight w:val="white"/>
          <w:lang w:val="en-GB"/>
        </w:rPr>
        <w:t xml:space="preserve">+40 </w:t>
      </w:r>
      <w:r w:rsidRPr="006079E5">
        <w:rPr>
          <w:rFonts w:ascii="Times New Roman" w:eastAsia="Segoe UI" w:hAnsi="Times New Roman" w:cs="Times New Roman"/>
          <w:noProof/>
          <w:sz w:val="24"/>
          <w:szCs w:val="24"/>
          <w:lang w:val="en-GB"/>
        </w:rPr>
        <w:t>213692021</w:t>
      </w:r>
      <w:r w:rsidRPr="006079E5">
        <w:rPr>
          <w:rFonts w:ascii="Times New Roman" w:eastAsia="Calibri" w:hAnsi="Times New Roman" w:cs="Times New Roman"/>
          <w:noProof/>
          <w:sz w:val="24"/>
          <w:szCs w:val="24"/>
          <w:lang w:val="en-GB"/>
        </w:rPr>
        <w:t xml:space="preserve">, fax: </w:t>
      </w:r>
      <w:r w:rsidRPr="006079E5">
        <w:rPr>
          <w:rFonts w:ascii="Times New Roman" w:eastAsia="Segoe UI" w:hAnsi="Times New Roman" w:cs="Times New Roman"/>
          <w:noProof/>
          <w:sz w:val="24"/>
          <w:szCs w:val="24"/>
          <w:highlight w:val="white"/>
          <w:lang w:val="en-GB"/>
        </w:rPr>
        <w:t xml:space="preserve">+40 </w:t>
      </w:r>
      <w:r w:rsidRPr="006079E5">
        <w:rPr>
          <w:rFonts w:ascii="Times New Roman" w:eastAsia="Segoe UI" w:hAnsi="Times New Roman" w:cs="Times New Roman"/>
          <w:noProof/>
          <w:sz w:val="24"/>
          <w:szCs w:val="24"/>
          <w:lang w:val="en-GB"/>
        </w:rPr>
        <w:t>213692021</w:t>
      </w:r>
      <w:r w:rsidRPr="006079E5">
        <w:rPr>
          <w:rFonts w:ascii="Times New Roman" w:eastAsia="Calibri" w:hAnsi="Times New Roman" w:cs="Times New Roman"/>
          <w:noProof/>
          <w:sz w:val="24"/>
          <w:szCs w:val="24"/>
          <w:lang w:val="en-GB"/>
        </w:rPr>
        <w:t xml:space="preserve">, cod fiscal </w:t>
      </w:r>
      <w:r w:rsidRPr="006079E5">
        <w:rPr>
          <w:rFonts w:ascii="Times New Roman" w:eastAsia="Segoe UI" w:hAnsi="Times New Roman" w:cs="Times New Roman"/>
          <w:noProof/>
          <w:sz w:val="24"/>
          <w:szCs w:val="24"/>
          <w:lang w:val="en-GB"/>
        </w:rPr>
        <w:t>4420856</w:t>
      </w:r>
      <w:r w:rsidRPr="006079E5">
        <w:rPr>
          <w:rFonts w:ascii="Times New Roman" w:eastAsia="Calibri" w:hAnsi="Times New Roman" w:cs="Times New Roman"/>
          <w:noProof/>
          <w:sz w:val="24"/>
          <w:szCs w:val="24"/>
          <w:lang w:val="en-GB"/>
        </w:rPr>
        <w:t>, e-mail primaria_darasti_ilfov@yahoo.com</w:t>
      </w:r>
      <w:r w:rsidRPr="006079E5">
        <w:rPr>
          <w:rFonts w:ascii="Times New Roman" w:eastAsia="Calibri" w:hAnsi="Times New Roman" w:cs="Times New Roman"/>
          <w:noProof/>
          <w:sz w:val="24"/>
          <w:szCs w:val="24"/>
        </w:rPr>
        <w:t xml:space="preserve">, </w:t>
      </w:r>
      <w:r w:rsidRPr="006079E5">
        <w:rPr>
          <w:rFonts w:ascii="Times New Roman" w:eastAsia="Calibri" w:hAnsi="Times New Roman" w:cs="Times New Roman"/>
          <w:noProof/>
          <w:sz w:val="24"/>
          <w:szCs w:val="24"/>
          <w:lang w:val="en-GB"/>
        </w:rPr>
        <w:t xml:space="preserve">cont........………………………......................................……, deschis la Trezoreria…………………....................................………….., reprezentat legal prin primar IANCU STEFAN, în calitate de </w:t>
      </w:r>
      <w:r w:rsidRPr="006079E5">
        <w:rPr>
          <w:rFonts w:ascii="Times New Roman" w:eastAsia="Calibri" w:hAnsi="Times New Roman" w:cs="Times New Roman"/>
          <w:b/>
          <w:noProof/>
          <w:sz w:val="24"/>
          <w:szCs w:val="24"/>
          <w:lang w:val="en-GB"/>
        </w:rPr>
        <w:t>ACHIZITOR</w:t>
      </w:r>
      <w:r w:rsidRPr="006079E5">
        <w:rPr>
          <w:rFonts w:ascii="Times New Roman" w:eastAsia="Calibri" w:hAnsi="Times New Roman" w:cs="Times New Roman"/>
          <w:noProof/>
          <w:sz w:val="24"/>
          <w:szCs w:val="24"/>
          <w:lang w:val="en-GB"/>
        </w:rPr>
        <w:t>, pe de o parte</w:t>
      </w:r>
    </w:p>
    <w:p w:rsidR="006079E5" w:rsidRPr="006079E5" w:rsidRDefault="006079E5" w:rsidP="006079E5">
      <w:pPr>
        <w:spacing w:after="0" w:line="240" w:lineRule="auto"/>
        <w:jc w:val="both"/>
        <w:rPr>
          <w:rFonts w:ascii="Times New Roman" w:eastAsia="Times New Roman" w:hAnsi="Times New Roman" w:cs="Times New Roman"/>
          <w:noProof/>
          <w:sz w:val="24"/>
          <w:szCs w:val="24"/>
        </w:rPr>
      </w:pPr>
      <w:r w:rsidRPr="006079E5">
        <w:rPr>
          <w:rFonts w:ascii="Times New Roman" w:eastAsia="Times New Roman" w:hAnsi="Times New Roman" w:cs="Times New Roman"/>
          <w:noProof/>
          <w:sz w:val="24"/>
          <w:szCs w:val="24"/>
        </w:rPr>
        <w:t>si</w:t>
      </w:r>
    </w:p>
    <w:p w:rsidR="006079E5" w:rsidRPr="006079E5" w:rsidRDefault="006079E5" w:rsidP="006079E5">
      <w:pPr>
        <w:spacing w:after="0" w:line="240" w:lineRule="auto"/>
        <w:rPr>
          <w:rFonts w:ascii="Times New Roman" w:eastAsia="Times New Roman" w:hAnsi="Times New Roman" w:cs="Times New Roman"/>
          <w:sz w:val="24"/>
          <w:szCs w:val="24"/>
          <w:lang w:val="ro-RO"/>
        </w:rPr>
      </w:pPr>
      <w:r w:rsidRPr="006079E5">
        <w:rPr>
          <w:rFonts w:ascii="Times New Roman" w:eastAsia="Calibri" w:hAnsi="Times New Roman" w:cs="Times New Roman"/>
          <w:b/>
          <w:spacing w:val="-3"/>
          <w:sz w:val="24"/>
          <w:szCs w:val="24"/>
          <w:lang w:val="ro-RO"/>
        </w:rPr>
        <w:t>S.C. _____________</w:t>
      </w:r>
      <w:r w:rsidRPr="006079E5">
        <w:rPr>
          <w:rFonts w:ascii="Times New Roman" w:eastAsia="Calibri" w:hAnsi="Times New Roman" w:cs="Times New Roman"/>
          <w:sz w:val="24"/>
          <w:szCs w:val="24"/>
          <w:lang w:val="ro-RO"/>
        </w:rPr>
        <w:t xml:space="preserve"> adresa sediu _____________________________________________  telefon/fax ____________________, număr de înmatriculare  ________________,  cod fiscal  _______,                                              cont ________________________, Trezoreria __________, reprezentată prin ____________, funcţia ______________, în calitate de</w:t>
      </w:r>
      <w:r w:rsidRPr="006079E5">
        <w:rPr>
          <w:rFonts w:ascii="Times New Roman" w:eastAsia="Calibri" w:hAnsi="Times New Roman" w:cs="Times New Roman"/>
          <w:b/>
          <w:sz w:val="24"/>
          <w:szCs w:val="24"/>
          <w:lang w:val="ro-RO"/>
        </w:rPr>
        <w:t xml:space="preserve"> prestator</w:t>
      </w:r>
      <w:r w:rsidRPr="006079E5">
        <w:rPr>
          <w:rFonts w:ascii="Times New Roman" w:eastAsia="Calibri" w:hAnsi="Times New Roman" w:cs="Times New Roman"/>
          <w:sz w:val="24"/>
          <w:szCs w:val="24"/>
          <w:lang w:val="ro-RO"/>
        </w:rPr>
        <w:t>, pe de altă parte</w:t>
      </w:r>
      <w:r w:rsidRPr="006079E5">
        <w:rPr>
          <w:rFonts w:ascii="Times New Roman" w:eastAsia="Times New Roman" w:hAnsi="Times New Roman" w:cs="Times New Roman"/>
          <w:sz w:val="24"/>
          <w:szCs w:val="24"/>
          <w:lang w:val="ro-RO"/>
        </w:rPr>
        <w:t>.</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br/>
      </w:r>
      <w:r w:rsidRPr="006079E5">
        <w:rPr>
          <w:rFonts w:ascii="Times New Roman" w:eastAsia="Times New Roman" w:hAnsi="Times New Roman" w:cs="Times New Roman"/>
          <w:b/>
          <w:bCs/>
          <w:sz w:val="24"/>
          <w:szCs w:val="24"/>
          <w:lang w:val="ro-RO" w:eastAsia="en-GB"/>
        </w:rPr>
        <w:t>Capitolul II - Obiectul si pretul contractului</w:t>
      </w:r>
    </w:p>
    <w:p w:rsidR="006079E5" w:rsidRPr="006079E5" w:rsidRDefault="006079E5" w:rsidP="006079E5">
      <w:pPr>
        <w:spacing w:after="0" w:line="240" w:lineRule="auto"/>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xml:space="preserve">2.1. Prezentul contract are ca obiect stabilirea drepturilor si obligatiilor ce revin partilor pentru realizarea </w:t>
      </w:r>
      <w:r w:rsidRPr="006079E5">
        <w:rPr>
          <w:rFonts w:ascii="Times New Roman" w:eastAsia="Times New Roman" w:hAnsi="Times New Roman" w:cs="Times New Roman"/>
          <w:b/>
          <w:sz w:val="24"/>
          <w:szCs w:val="24"/>
          <w:lang w:val="ro-RO" w:eastAsia="en-GB"/>
        </w:rPr>
        <w:t>prestarii serviciului de paza umană la obiectivele stabilite de achizitor</w:t>
      </w:r>
      <w:r w:rsidRPr="006079E5">
        <w:rPr>
          <w:rFonts w:ascii="Times New Roman" w:eastAsia="Times New Roman" w:hAnsi="Times New Roman" w:cs="Times New Roman"/>
          <w:sz w:val="24"/>
          <w:szCs w:val="24"/>
          <w:lang w:val="ro-RO" w:eastAsia="en-GB"/>
        </w:rPr>
        <w:t>. </w:t>
      </w:r>
      <w:r w:rsidRPr="006079E5">
        <w:rPr>
          <w:rFonts w:ascii="Times New Roman" w:eastAsia="Times New Roman" w:hAnsi="Times New Roman" w:cs="Times New Roman"/>
          <w:sz w:val="24"/>
          <w:szCs w:val="24"/>
          <w:lang w:val="ro-RO" w:eastAsia="en-GB"/>
        </w:rPr>
        <w:br/>
        <w:t>2.2. (1) Prestatorul se obliga sa presteze serviciul de paza umană prevazut in caietul de sarcini, cu respectarea prevederilor legale in vigoare.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(2) Serviciul de paza ce face obiectul contractului are urmatoarea compunere: </w:t>
      </w:r>
    </w:p>
    <w:tbl>
      <w:tblPr>
        <w:tblpPr w:leftFromText="45" w:rightFromText="45" w:vertAnchor="text"/>
        <w:tblW w:w="950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1"/>
        <w:gridCol w:w="1518"/>
        <w:gridCol w:w="992"/>
        <w:gridCol w:w="2877"/>
      </w:tblGrid>
      <w:tr w:rsidR="006079E5" w:rsidRPr="006079E5" w:rsidTr="00822EA1">
        <w:trPr>
          <w:tblCellSpacing w:w="0" w:type="dxa"/>
        </w:trPr>
        <w:tc>
          <w:tcPr>
            <w:tcW w:w="4121" w:type="dxa"/>
            <w:vAlign w:val="center"/>
            <w:hideMark/>
          </w:tcPr>
          <w:p w:rsidR="006079E5" w:rsidRPr="006079E5" w:rsidRDefault="006079E5" w:rsidP="006079E5">
            <w:pPr>
              <w:spacing w:after="0" w:line="240" w:lineRule="auto"/>
              <w:jc w:val="center"/>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Obiectiv</w:t>
            </w:r>
          </w:p>
        </w:tc>
        <w:tc>
          <w:tcPr>
            <w:tcW w:w="1518" w:type="dxa"/>
            <w:vAlign w:val="center"/>
            <w:hideMark/>
          </w:tcPr>
          <w:p w:rsidR="006079E5" w:rsidRPr="006079E5" w:rsidRDefault="006079E5" w:rsidP="006079E5">
            <w:pPr>
              <w:spacing w:after="0" w:line="240" w:lineRule="auto"/>
              <w:jc w:val="center"/>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Serviciu</w:t>
            </w:r>
          </w:p>
        </w:tc>
        <w:tc>
          <w:tcPr>
            <w:tcW w:w="992" w:type="dxa"/>
            <w:vAlign w:val="center"/>
            <w:hideMark/>
          </w:tcPr>
          <w:p w:rsidR="006079E5" w:rsidRPr="006079E5" w:rsidRDefault="006079E5" w:rsidP="006079E5">
            <w:pPr>
              <w:spacing w:after="0" w:line="240" w:lineRule="auto"/>
              <w:jc w:val="center"/>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Nr.</w:t>
            </w:r>
            <w:r w:rsidRPr="006079E5">
              <w:rPr>
                <w:rFonts w:ascii="Times New Roman" w:eastAsia="Times New Roman" w:hAnsi="Times New Roman" w:cs="Times New Roman"/>
                <w:noProof/>
                <w:sz w:val="24"/>
                <w:szCs w:val="24"/>
                <w:lang w:val="en-GB" w:eastAsia="ro-RO"/>
              </w:rPr>
              <w:br/>
              <w:t xml:space="preserve">posturi </w:t>
            </w:r>
          </w:p>
        </w:tc>
        <w:tc>
          <w:tcPr>
            <w:tcW w:w="2877" w:type="dxa"/>
            <w:vAlign w:val="center"/>
            <w:hideMark/>
          </w:tcPr>
          <w:p w:rsidR="006079E5" w:rsidRPr="006079E5" w:rsidRDefault="006079E5" w:rsidP="006079E5">
            <w:pPr>
              <w:spacing w:after="0" w:line="240" w:lineRule="auto"/>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Program</w:t>
            </w:r>
          </w:p>
        </w:tc>
      </w:tr>
      <w:tr w:rsidR="006079E5" w:rsidRPr="006079E5" w:rsidTr="00822EA1">
        <w:trPr>
          <w:tblCellSpacing w:w="0" w:type="dxa"/>
        </w:trPr>
        <w:tc>
          <w:tcPr>
            <w:tcW w:w="4121" w:type="dxa"/>
            <w:vAlign w:val="center"/>
          </w:tcPr>
          <w:p w:rsidR="006079E5" w:rsidRPr="006079E5" w:rsidRDefault="006079E5" w:rsidP="006079E5">
            <w:pPr>
              <w:shd w:val="clear" w:color="auto" w:fill="FFFFFF"/>
              <w:spacing w:after="0" w:line="240" w:lineRule="auto"/>
              <w:rPr>
                <w:rFonts w:ascii="Times New Roman" w:eastAsia="Times New Roman" w:hAnsi="Times New Roman" w:cs="Times New Roman"/>
                <w:sz w:val="24"/>
                <w:szCs w:val="24"/>
                <w:lang w:val="ro-RO" w:eastAsia="ro-RO"/>
              </w:rPr>
            </w:pPr>
            <w:r w:rsidRPr="006079E5">
              <w:rPr>
                <w:rFonts w:ascii="Times New Roman" w:eastAsia="Times New Roman" w:hAnsi="Times New Roman" w:cs="Times New Roman"/>
                <w:color w:val="1D2228"/>
                <w:sz w:val="24"/>
                <w:szCs w:val="24"/>
                <w:lang w:val="ro-RO" w:eastAsia="ro-RO"/>
              </w:rPr>
              <w:t xml:space="preserve">Obiectiv comun PRIMARIA DARASTI </w:t>
            </w:r>
            <w:r w:rsidRPr="006079E5">
              <w:rPr>
                <w:rFonts w:ascii="Times New Roman" w:eastAsia="Times New Roman" w:hAnsi="Times New Roman" w:cs="Times New Roman"/>
                <w:sz w:val="24"/>
                <w:szCs w:val="24"/>
                <w:lang w:val="ro-RO" w:eastAsia="ro-RO"/>
              </w:rPr>
              <w:t>SI SCOALA DARASTI (aflata la o distanta de 30 m de sediul Primariei)</w:t>
            </w:r>
          </w:p>
          <w:p w:rsidR="006079E5" w:rsidRPr="006079E5" w:rsidRDefault="006079E5" w:rsidP="006079E5">
            <w:pPr>
              <w:shd w:val="clear" w:color="auto" w:fill="FFFFFF"/>
              <w:spacing w:after="0" w:line="240" w:lineRule="auto"/>
              <w:rPr>
                <w:rFonts w:ascii="Times New Roman" w:eastAsia="Times New Roman" w:hAnsi="Times New Roman" w:cs="Times New Roman"/>
                <w:noProof/>
                <w:sz w:val="24"/>
                <w:szCs w:val="24"/>
                <w:lang w:val="en-GB" w:eastAsia="ro-RO"/>
              </w:rPr>
            </w:pPr>
          </w:p>
        </w:tc>
        <w:tc>
          <w:tcPr>
            <w:tcW w:w="1518" w:type="dxa"/>
            <w:vAlign w:val="center"/>
            <w:hideMark/>
          </w:tcPr>
          <w:p w:rsidR="006079E5" w:rsidRPr="006079E5" w:rsidRDefault="006079E5" w:rsidP="006079E5">
            <w:pPr>
              <w:spacing w:after="0" w:line="240" w:lineRule="auto"/>
              <w:jc w:val="center"/>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 xml:space="preserve">Paza </w:t>
            </w:r>
          </w:p>
        </w:tc>
        <w:tc>
          <w:tcPr>
            <w:tcW w:w="992" w:type="dxa"/>
            <w:vAlign w:val="center"/>
            <w:hideMark/>
          </w:tcPr>
          <w:p w:rsidR="006079E5" w:rsidRPr="006079E5" w:rsidRDefault="006079E5" w:rsidP="006079E5">
            <w:pPr>
              <w:spacing w:after="0" w:line="240" w:lineRule="auto"/>
              <w:jc w:val="center"/>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1</w:t>
            </w:r>
          </w:p>
        </w:tc>
        <w:tc>
          <w:tcPr>
            <w:tcW w:w="2877" w:type="dxa"/>
            <w:vAlign w:val="center"/>
            <w:hideMark/>
          </w:tcPr>
          <w:p w:rsidR="006079E5" w:rsidRPr="006079E5" w:rsidRDefault="006079E5" w:rsidP="006079E5">
            <w:pPr>
              <w:spacing w:after="0" w:line="240" w:lineRule="auto"/>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Luni-duminica</w:t>
            </w:r>
            <w:r w:rsidRPr="006079E5">
              <w:rPr>
                <w:rFonts w:ascii="Times New Roman" w:eastAsia="Times New Roman" w:hAnsi="Times New Roman" w:cs="Times New Roman"/>
                <w:noProof/>
                <w:sz w:val="24"/>
                <w:szCs w:val="24"/>
                <w:lang w:val="en-GB" w:eastAsia="ro-RO"/>
              </w:rPr>
              <w:br/>
              <w:t>permanent – 24 ore /zi</w:t>
            </w:r>
          </w:p>
        </w:tc>
      </w:tr>
      <w:tr w:rsidR="006079E5" w:rsidRPr="006079E5" w:rsidTr="00822EA1">
        <w:trPr>
          <w:tblCellSpacing w:w="0" w:type="dxa"/>
        </w:trPr>
        <w:tc>
          <w:tcPr>
            <w:tcW w:w="4121" w:type="dxa"/>
            <w:vAlign w:val="center"/>
          </w:tcPr>
          <w:p w:rsidR="006079E5" w:rsidRPr="006079E5" w:rsidRDefault="006079E5" w:rsidP="006079E5">
            <w:pPr>
              <w:spacing w:after="0" w:line="240" w:lineRule="auto"/>
              <w:rPr>
                <w:rFonts w:ascii="Times New Roman" w:eastAsia="Times New Roman" w:hAnsi="Times New Roman" w:cs="Times New Roman"/>
                <w:noProof/>
                <w:color w:val="FF0000"/>
                <w:sz w:val="24"/>
                <w:szCs w:val="24"/>
                <w:lang w:val="en-GB" w:eastAsia="ro-RO"/>
              </w:rPr>
            </w:pPr>
            <w:r w:rsidRPr="006079E5">
              <w:rPr>
                <w:rFonts w:ascii="Times New Roman" w:eastAsia="Times New Roman" w:hAnsi="Times New Roman" w:cs="Times New Roman"/>
                <w:color w:val="1D2228"/>
                <w:sz w:val="24"/>
                <w:szCs w:val="24"/>
                <w:lang w:val="ro-RO" w:eastAsia="ro-RO"/>
              </w:rPr>
              <w:t>STATIA DE APA</w:t>
            </w:r>
          </w:p>
        </w:tc>
        <w:tc>
          <w:tcPr>
            <w:tcW w:w="1518" w:type="dxa"/>
            <w:vAlign w:val="center"/>
            <w:hideMark/>
          </w:tcPr>
          <w:p w:rsidR="006079E5" w:rsidRPr="006079E5" w:rsidRDefault="006079E5" w:rsidP="006079E5">
            <w:pPr>
              <w:spacing w:after="0" w:line="240" w:lineRule="auto"/>
              <w:jc w:val="center"/>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Paza</w:t>
            </w:r>
          </w:p>
        </w:tc>
        <w:tc>
          <w:tcPr>
            <w:tcW w:w="992" w:type="dxa"/>
            <w:vAlign w:val="center"/>
            <w:hideMark/>
          </w:tcPr>
          <w:p w:rsidR="006079E5" w:rsidRPr="006079E5" w:rsidRDefault="006079E5" w:rsidP="006079E5">
            <w:pPr>
              <w:spacing w:after="0" w:line="240" w:lineRule="auto"/>
              <w:jc w:val="center"/>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1</w:t>
            </w:r>
          </w:p>
        </w:tc>
        <w:tc>
          <w:tcPr>
            <w:tcW w:w="2877" w:type="dxa"/>
            <w:vAlign w:val="center"/>
          </w:tcPr>
          <w:p w:rsidR="006079E5" w:rsidRPr="006079E5" w:rsidRDefault="006079E5" w:rsidP="006079E5">
            <w:pPr>
              <w:spacing w:after="0" w:line="240" w:lineRule="auto"/>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Luni-duminica</w:t>
            </w:r>
            <w:r w:rsidRPr="006079E5">
              <w:rPr>
                <w:rFonts w:ascii="Times New Roman" w:eastAsia="Times New Roman" w:hAnsi="Times New Roman" w:cs="Times New Roman"/>
                <w:noProof/>
                <w:sz w:val="24"/>
                <w:szCs w:val="24"/>
                <w:lang w:val="en-GB" w:eastAsia="ro-RO"/>
              </w:rPr>
              <w:br/>
              <w:t>permanent – 24 ore /zi</w:t>
            </w:r>
          </w:p>
        </w:tc>
      </w:tr>
      <w:tr w:rsidR="006079E5" w:rsidRPr="006079E5" w:rsidTr="00822EA1">
        <w:trPr>
          <w:tblCellSpacing w:w="0" w:type="dxa"/>
        </w:trPr>
        <w:tc>
          <w:tcPr>
            <w:tcW w:w="4121" w:type="dxa"/>
            <w:vAlign w:val="center"/>
          </w:tcPr>
          <w:p w:rsidR="006079E5" w:rsidRPr="006079E5" w:rsidRDefault="006079E5" w:rsidP="006079E5">
            <w:pPr>
              <w:spacing w:after="0" w:line="240" w:lineRule="auto"/>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color w:val="1D2228"/>
                <w:sz w:val="24"/>
                <w:szCs w:val="24"/>
                <w:lang w:val="ro-RO" w:eastAsia="ro-RO"/>
              </w:rPr>
              <w:t>PARC COMUNA DARASTI</w:t>
            </w:r>
          </w:p>
        </w:tc>
        <w:tc>
          <w:tcPr>
            <w:tcW w:w="1518" w:type="dxa"/>
            <w:vAlign w:val="center"/>
            <w:hideMark/>
          </w:tcPr>
          <w:p w:rsidR="006079E5" w:rsidRPr="006079E5" w:rsidRDefault="006079E5" w:rsidP="006079E5">
            <w:pPr>
              <w:spacing w:after="0" w:line="240" w:lineRule="auto"/>
              <w:jc w:val="center"/>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Paza</w:t>
            </w:r>
          </w:p>
        </w:tc>
        <w:tc>
          <w:tcPr>
            <w:tcW w:w="992" w:type="dxa"/>
            <w:vAlign w:val="center"/>
            <w:hideMark/>
          </w:tcPr>
          <w:p w:rsidR="006079E5" w:rsidRPr="006079E5" w:rsidRDefault="006079E5" w:rsidP="006079E5">
            <w:pPr>
              <w:spacing w:after="0" w:line="240" w:lineRule="auto"/>
              <w:jc w:val="center"/>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1</w:t>
            </w:r>
          </w:p>
        </w:tc>
        <w:tc>
          <w:tcPr>
            <w:tcW w:w="2877" w:type="dxa"/>
            <w:vAlign w:val="center"/>
          </w:tcPr>
          <w:p w:rsidR="006079E5" w:rsidRPr="006079E5" w:rsidRDefault="006079E5" w:rsidP="006079E5">
            <w:pPr>
              <w:spacing w:after="0" w:line="240" w:lineRule="auto"/>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Luni-duminica</w:t>
            </w:r>
            <w:r w:rsidRPr="006079E5">
              <w:rPr>
                <w:rFonts w:ascii="Times New Roman" w:eastAsia="Times New Roman" w:hAnsi="Times New Roman" w:cs="Times New Roman"/>
                <w:noProof/>
                <w:sz w:val="24"/>
                <w:szCs w:val="24"/>
                <w:lang w:val="en-GB" w:eastAsia="ro-RO"/>
              </w:rPr>
              <w:br/>
              <w:t>permanent – 24 ore /zi</w:t>
            </w:r>
          </w:p>
        </w:tc>
      </w:tr>
    </w:tbl>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2.3. Achizitorul se obliga sa plateasca prestatorului pretul convenit pentru indeplinirea contractului. </w:t>
      </w:r>
      <w:r w:rsidRPr="006079E5">
        <w:rPr>
          <w:rFonts w:ascii="Times New Roman" w:eastAsia="Times New Roman" w:hAnsi="Times New Roman" w:cs="Times New Roman"/>
          <w:sz w:val="24"/>
          <w:szCs w:val="24"/>
          <w:lang w:val="ro-RO" w:eastAsia="en-GB"/>
        </w:rPr>
        <w:br/>
        <w:t>2.4. Pretul unitar este cel declarat de prestator in propunerea financiara, respectiv de ........... lei/ora/ post, fără TVA.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xml:space="preserve">2.5. </w:t>
      </w:r>
      <w:r w:rsidRPr="006079E5">
        <w:rPr>
          <w:rFonts w:ascii="Times New Roman" w:eastAsia="Times New Roman" w:hAnsi="Times New Roman" w:cs="Times New Roman"/>
          <w:b/>
          <w:sz w:val="24"/>
          <w:szCs w:val="24"/>
          <w:lang w:val="ro-RO" w:eastAsia="en-GB"/>
        </w:rPr>
        <w:t>Valoarea totala a contractului, platibilă prestatorului de catre achizitor, este de ..................... lei</w:t>
      </w:r>
      <w:r w:rsidRPr="006079E5">
        <w:rPr>
          <w:rFonts w:ascii="Times New Roman" w:eastAsia="Times New Roman" w:hAnsi="Times New Roman" w:cs="Times New Roman"/>
          <w:sz w:val="24"/>
          <w:szCs w:val="24"/>
          <w:lang w:val="ro-RO" w:eastAsia="en-GB"/>
        </w:rPr>
        <w:t>, la care se adauga TVA ..................lei, având în vedere un tarif de ..........lei/oră/post la care se adaugă TVA.</w:t>
      </w:r>
    </w:p>
    <w:p w:rsidR="006079E5" w:rsidRPr="006079E5" w:rsidRDefault="006079E5" w:rsidP="006079E5">
      <w:pPr>
        <w:spacing w:after="0" w:line="240" w:lineRule="auto"/>
        <w:ind w:left="-90" w:right="70"/>
        <w:jc w:val="both"/>
        <w:rPr>
          <w:rFonts w:ascii="Times New Roman" w:eastAsia="Calibri" w:hAnsi="Times New Roman" w:cs="Times New Roman"/>
          <w:noProof/>
          <w:sz w:val="24"/>
          <w:szCs w:val="24"/>
          <w:lang w:val="en-GB"/>
        </w:rPr>
      </w:pPr>
      <w:r w:rsidRPr="006079E5">
        <w:rPr>
          <w:rFonts w:ascii="Times New Roman" w:eastAsia="Calibri" w:hAnsi="Times New Roman" w:cs="Times New Roman"/>
          <w:noProof/>
          <w:sz w:val="24"/>
          <w:szCs w:val="24"/>
          <w:lang w:val="en-GB"/>
        </w:rPr>
        <w:t>2.7 Actualizarea pretului unitar  se poate  face in cazul in care au loc modificari  legislative  sau au fost emise de catre autoritatile  locale acte administrative care au  ca obiect   instituirea    modificarea  sau  renuntarea   la anurnite  taxe/impozite   locale al   caror   efect   se   reflecta  in   cresterea/diminuarea     costurilor   pe   baza   carora    s-a fundamentat   pretul contractului.</w:t>
      </w:r>
    </w:p>
    <w:p w:rsidR="006079E5" w:rsidRPr="006079E5" w:rsidRDefault="006079E5" w:rsidP="006079E5">
      <w:pPr>
        <w:spacing w:after="0" w:line="240" w:lineRule="auto"/>
        <w:ind w:left="-90" w:right="100"/>
        <w:jc w:val="both"/>
        <w:rPr>
          <w:rFonts w:ascii="Times New Roman" w:eastAsia="Calibri" w:hAnsi="Times New Roman" w:cs="Times New Roman"/>
          <w:noProof/>
          <w:sz w:val="24"/>
          <w:szCs w:val="24"/>
          <w:lang w:val="en-GB"/>
        </w:rPr>
      </w:pPr>
      <w:r w:rsidRPr="006079E5">
        <w:rPr>
          <w:rFonts w:ascii="Times New Roman" w:eastAsia="Calibri" w:hAnsi="Times New Roman" w:cs="Times New Roman"/>
          <w:noProof/>
          <w:sz w:val="24"/>
          <w:szCs w:val="24"/>
          <w:lang w:val="en-GB"/>
        </w:rPr>
        <w:t xml:space="preserve">2.8 In  cazul  in  care  au  loc modificari legislative  sau  au  fost  emise   de  catre   autoritatile locale   acte administrative    care au   ca obiect    instituirea,    modificarea    sau  renuntarea    la anumite taxe/impozite  locale al caror efect se reflecta in cresterea/diminuarea    costurilor pe   baza  </w:t>
      </w:r>
      <w:r w:rsidRPr="006079E5">
        <w:rPr>
          <w:rFonts w:ascii="Times New Roman" w:eastAsia="Calibri" w:hAnsi="Times New Roman" w:cs="Times New Roman"/>
          <w:noProof/>
          <w:sz w:val="24"/>
          <w:szCs w:val="24"/>
          <w:lang w:val="en-GB"/>
        </w:rPr>
        <w:lastRenderedPageBreak/>
        <w:t>carora    s-a  fundamentat   pretul    contractului,   se  vor  aplica   valorile   si/sau formulele de calcul stabilite prin aceste acte normative.</w:t>
      </w:r>
    </w:p>
    <w:p w:rsidR="006079E5" w:rsidRPr="006079E5" w:rsidRDefault="006079E5" w:rsidP="006079E5">
      <w:pPr>
        <w:spacing w:after="0" w:line="240" w:lineRule="auto"/>
        <w:ind w:left="-90" w:right="100"/>
        <w:jc w:val="both"/>
        <w:rPr>
          <w:rFonts w:ascii="Times New Roman" w:eastAsia="Calibri" w:hAnsi="Times New Roman" w:cs="Times New Roman"/>
          <w:noProof/>
          <w:sz w:val="24"/>
          <w:szCs w:val="24"/>
          <w:u w:val="single"/>
          <w:lang w:val="en-GB"/>
        </w:rPr>
      </w:pPr>
      <w:r w:rsidRPr="006079E5">
        <w:rPr>
          <w:rFonts w:ascii="Times New Roman" w:eastAsia="Calibri" w:hAnsi="Times New Roman" w:cs="Times New Roman"/>
          <w:noProof/>
          <w:sz w:val="24"/>
          <w:szCs w:val="24"/>
          <w:lang w:val="en-GB"/>
        </w:rPr>
        <w:t xml:space="preserve">2.9 . </w:t>
      </w:r>
      <w:r w:rsidRPr="006079E5">
        <w:rPr>
          <w:rFonts w:ascii="Times New Roman" w:eastAsia="Calibri" w:hAnsi="Times New Roman" w:cs="Times New Roman"/>
          <w:noProof/>
          <w:sz w:val="24"/>
          <w:szCs w:val="24"/>
          <w:u w:val="single"/>
          <w:lang w:val="en-GB"/>
        </w:rPr>
        <w:t>În condițiile prelungirii contractului cu o perioadă de 4 luni de la data expirării duratei inițiale de îndeplinire, valoarea se va stabili având în vedere prețurile unitare contract, actualizat/revizuit conform prevederilor art. 2.7 și 13.1 dacă e cazul, în condițiile asigurării resurselor financiare alocate cu această destinație. În vederea suplimentării cantităților de servicii și a valorii contractului se va încheia un act adițional la contract.</w:t>
      </w:r>
    </w:p>
    <w:p w:rsidR="006079E5" w:rsidRPr="006079E5" w:rsidRDefault="006079E5" w:rsidP="006079E5">
      <w:pPr>
        <w:spacing w:after="0" w:line="240" w:lineRule="auto"/>
        <w:ind w:left="-90" w:right="100"/>
        <w:jc w:val="both"/>
        <w:rPr>
          <w:rFonts w:ascii="Calibri" w:eastAsia="Calibri" w:hAnsi="Calibri" w:cs="Times New Roman"/>
          <w:noProof/>
          <w:sz w:val="24"/>
          <w:szCs w:val="24"/>
          <w:lang w:val="en-GB"/>
        </w:rPr>
      </w:pP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III - Durata contractului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xml:space="preserve">3.1. </w:t>
      </w:r>
      <w:bookmarkStart w:id="2" w:name="_Hlk99967536"/>
      <w:r w:rsidRPr="006079E5">
        <w:rPr>
          <w:rFonts w:ascii="Times New Roman" w:eastAsia="Times New Roman" w:hAnsi="Times New Roman" w:cs="Times New Roman"/>
          <w:sz w:val="24"/>
          <w:szCs w:val="24"/>
          <w:lang w:val="ro-RO" w:eastAsia="en-GB"/>
        </w:rPr>
        <w:t>Contractul are o durata de 8 luni, in perioada 01.05.2025 - 31.12.2025, cu posibilitatea prelungirii prin act aditional până la data de 30.04.2026.</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3.2. Achizitorul are dreptul de a opta pentru prelungirea contractului cu pana la 4 luni, in conditiile asigurarii resurselor financiare alocate cu această destinație.</w:t>
      </w:r>
    </w:p>
    <w:bookmarkEnd w:id="2"/>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 Capitolul IV - Aplicabilitate</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sz w:val="24"/>
          <w:szCs w:val="24"/>
          <w:lang w:val="ro-RO" w:eastAsia="en-GB"/>
        </w:rPr>
        <w:t>4.1. Contractul intra in vigoare dupa semnarea acestuia de către ambele părți.</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V - Documentele anexa la contract</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5.1. Documentele contractului sunt: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xml:space="preserve"> a) caietul de sarcini;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b) propunerea financiara;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c) propunerea tehnica;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xml:space="preserve"> d) actele aditionale (daca este cazul)</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xml:space="preserve"> e) alte anexe (daca este cazul)</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VI – Garanția de bună execuție</w:t>
      </w:r>
    </w:p>
    <w:p w:rsidR="006079E5" w:rsidRPr="006079E5" w:rsidRDefault="006079E5" w:rsidP="006079E5">
      <w:pPr>
        <w:suppressAutoHyphens/>
        <w:autoSpaceDE w:val="0"/>
        <w:spacing w:after="0" w:line="240" w:lineRule="auto"/>
        <w:ind w:firstLine="720"/>
        <w:jc w:val="both"/>
        <w:rPr>
          <w:rFonts w:ascii="Times New Roman" w:eastAsia="Times New Roman" w:hAnsi="Times New Roman" w:cs="Times New Roman"/>
          <w:sz w:val="24"/>
          <w:szCs w:val="24"/>
          <w:lang w:val="it-IT" w:eastAsia="ar-SA"/>
        </w:rPr>
      </w:pPr>
      <w:bookmarkStart w:id="3" w:name="_Hlk99968162"/>
      <w:r w:rsidRPr="006079E5">
        <w:rPr>
          <w:rFonts w:ascii="Times New Roman" w:eastAsia="Times New Roman" w:hAnsi="Times New Roman" w:cs="Times New Roman"/>
          <w:sz w:val="24"/>
          <w:szCs w:val="24"/>
          <w:lang w:eastAsia="ro-RO"/>
        </w:rPr>
        <w:t>6.1.</w:t>
      </w:r>
      <w:r w:rsidRPr="006079E5">
        <w:rPr>
          <w:rFonts w:ascii="Times New Roman" w:eastAsia="Times New Roman" w:hAnsi="Times New Roman" w:cs="Times New Roman"/>
          <w:sz w:val="24"/>
          <w:szCs w:val="24"/>
          <w:lang w:val="it-IT" w:eastAsia="ar-SA"/>
        </w:rPr>
        <w:t>Cuantumul garantiei de buna executie este de 5% din pretul contractului fara TVA.</w:t>
      </w:r>
    </w:p>
    <w:p w:rsidR="006079E5" w:rsidRPr="006079E5" w:rsidRDefault="006079E5" w:rsidP="006079E5">
      <w:pPr>
        <w:autoSpaceDE w:val="0"/>
        <w:autoSpaceDN w:val="0"/>
        <w:adjustRightInd w:val="0"/>
        <w:spacing w:after="0" w:line="240" w:lineRule="auto"/>
        <w:ind w:firstLine="142"/>
        <w:jc w:val="both"/>
        <w:rPr>
          <w:rFonts w:ascii="Times New Roman" w:eastAsia="Times New Roman" w:hAnsi="Times New Roman" w:cs="Times New Roman"/>
          <w:sz w:val="24"/>
          <w:szCs w:val="24"/>
          <w:lang w:val="it-IT" w:eastAsia="ar-SA"/>
        </w:rPr>
      </w:pPr>
      <w:r w:rsidRPr="006079E5">
        <w:rPr>
          <w:rFonts w:ascii="Times New Roman" w:eastAsia="Times New Roman" w:hAnsi="Times New Roman" w:cs="Times New Roman"/>
          <w:sz w:val="24"/>
          <w:szCs w:val="24"/>
          <w:lang w:val="it-IT" w:eastAsia="ar-SA"/>
        </w:rPr>
        <w:t>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w:t>
      </w:r>
    </w:p>
    <w:p w:rsidR="006079E5" w:rsidRPr="006079E5" w:rsidRDefault="006079E5" w:rsidP="006079E5">
      <w:pPr>
        <w:autoSpaceDE w:val="0"/>
        <w:autoSpaceDN w:val="0"/>
        <w:adjustRightInd w:val="0"/>
        <w:spacing w:after="0" w:line="240" w:lineRule="auto"/>
        <w:ind w:left="426"/>
        <w:jc w:val="both"/>
        <w:rPr>
          <w:rFonts w:ascii="Times New Roman" w:eastAsia="Times New Roman" w:hAnsi="Times New Roman" w:cs="Times New Roman"/>
          <w:sz w:val="24"/>
          <w:szCs w:val="24"/>
          <w:lang w:val="it-IT" w:eastAsia="ar-SA"/>
        </w:rPr>
      </w:pPr>
      <w:r w:rsidRPr="006079E5">
        <w:rPr>
          <w:rFonts w:ascii="Times New Roman" w:eastAsia="Times New Roman" w:hAnsi="Times New Roman" w:cs="Times New Roman"/>
          <w:sz w:val="24"/>
          <w:szCs w:val="24"/>
          <w:lang w:val="it-IT" w:eastAsia="ar-SA"/>
        </w:rPr>
        <w:t>6.2. Garanţia de bună execuţie se constituie prin virament bancar sau printr-un instrument de garantare emis în condiţiile legii, astfel:</w:t>
      </w:r>
    </w:p>
    <w:p w:rsidR="006079E5" w:rsidRPr="006079E5" w:rsidRDefault="006079E5" w:rsidP="006079E5">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6079E5">
        <w:rPr>
          <w:rFonts w:ascii="Times New Roman" w:eastAsia="Times New Roman" w:hAnsi="Times New Roman" w:cs="Times New Roman"/>
          <w:sz w:val="24"/>
          <w:szCs w:val="24"/>
        </w:rPr>
        <w:t xml:space="preserve">scrisori de garanţie emise de instituţii de credit bancare din România sau din alt stat; </w:t>
      </w:r>
    </w:p>
    <w:p w:rsidR="006079E5" w:rsidRPr="006079E5" w:rsidRDefault="006079E5" w:rsidP="006079E5">
      <w:pPr>
        <w:numPr>
          <w:ilvl w:val="0"/>
          <w:numId w:val="1"/>
        </w:numPr>
        <w:autoSpaceDE w:val="0"/>
        <w:autoSpaceDN w:val="0"/>
        <w:adjustRightInd w:val="0"/>
        <w:spacing w:after="0" w:line="240" w:lineRule="auto"/>
        <w:ind w:left="180" w:firstLine="180"/>
        <w:jc w:val="both"/>
        <w:rPr>
          <w:rFonts w:ascii="Times New Roman" w:eastAsia="Times New Roman" w:hAnsi="Times New Roman" w:cs="Times New Roman"/>
          <w:sz w:val="24"/>
          <w:szCs w:val="24"/>
          <w:lang w:val="it-IT" w:eastAsia="ar-SA"/>
        </w:rPr>
      </w:pPr>
      <w:r w:rsidRPr="006079E5">
        <w:rPr>
          <w:rFonts w:ascii="Times New Roman" w:eastAsia="Times New Roman" w:hAnsi="Times New Roman" w:cs="Times New Roman"/>
          <w:sz w:val="24"/>
          <w:szCs w:val="24"/>
        </w:rPr>
        <w:t xml:space="preserve">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6079E5" w:rsidRPr="006079E5" w:rsidRDefault="006079E5" w:rsidP="006079E5">
      <w:pPr>
        <w:numPr>
          <w:ilvl w:val="0"/>
          <w:numId w:val="1"/>
        </w:numPr>
        <w:autoSpaceDE w:val="0"/>
        <w:autoSpaceDN w:val="0"/>
        <w:adjustRightInd w:val="0"/>
        <w:spacing w:after="0" w:line="240" w:lineRule="auto"/>
        <w:ind w:left="180" w:firstLine="180"/>
        <w:jc w:val="both"/>
        <w:rPr>
          <w:rFonts w:ascii="Times New Roman" w:eastAsia="Times New Roman" w:hAnsi="Times New Roman" w:cs="Times New Roman"/>
          <w:sz w:val="24"/>
          <w:szCs w:val="24"/>
          <w:lang w:val="it-IT" w:eastAsia="ar-SA"/>
        </w:rPr>
      </w:pPr>
      <w:r w:rsidRPr="006079E5">
        <w:rPr>
          <w:rFonts w:ascii="Times New Roman" w:eastAsia="Times New Roman" w:hAnsi="Times New Roman" w:cs="Times New Roman"/>
          <w:sz w:val="24"/>
          <w:szCs w:val="24"/>
        </w:rPr>
        <w:t xml:space="preserve"> asigurări de garanţii emise: </w:t>
      </w:r>
    </w:p>
    <w:p w:rsidR="006079E5" w:rsidRPr="006079E5" w:rsidRDefault="006079E5" w:rsidP="006079E5">
      <w:pPr>
        <w:autoSpaceDE w:val="0"/>
        <w:autoSpaceDN w:val="0"/>
        <w:adjustRightInd w:val="0"/>
        <w:spacing w:after="0" w:line="240" w:lineRule="auto"/>
        <w:ind w:left="180" w:firstLine="180"/>
        <w:jc w:val="both"/>
        <w:rPr>
          <w:rFonts w:ascii="Times New Roman" w:eastAsia="Times New Roman" w:hAnsi="Times New Roman" w:cs="Times New Roman"/>
          <w:sz w:val="24"/>
          <w:szCs w:val="24"/>
        </w:rPr>
      </w:pPr>
      <w:r w:rsidRPr="006079E5">
        <w:rPr>
          <w:rFonts w:ascii="Times New Roman" w:eastAsia="Times New Roman" w:hAnsi="Times New Roman" w:cs="Times New Roman"/>
          <w:sz w:val="24"/>
          <w:szCs w:val="24"/>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6079E5" w:rsidRPr="006079E5" w:rsidRDefault="006079E5" w:rsidP="006079E5">
      <w:pPr>
        <w:autoSpaceDE w:val="0"/>
        <w:autoSpaceDN w:val="0"/>
        <w:adjustRightInd w:val="0"/>
        <w:spacing w:after="0" w:line="240" w:lineRule="auto"/>
        <w:ind w:left="180" w:firstLine="180"/>
        <w:jc w:val="both"/>
        <w:rPr>
          <w:rFonts w:ascii="Times New Roman" w:eastAsia="Times New Roman" w:hAnsi="Times New Roman" w:cs="Times New Roman"/>
          <w:sz w:val="24"/>
          <w:szCs w:val="24"/>
          <w:lang w:val="it-IT" w:eastAsia="ar-SA"/>
        </w:rPr>
      </w:pPr>
      <w:r w:rsidRPr="006079E5">
        <w:rPr>
          <w:rFonts w:ascii="Times New Roman" w:eastAsia="Times New Roman" w:hAnsi="Times New Roman" w:cs="Times New Roman"/>
          <w:sz w:val="24"/>
          <w:szCs w:val="24"/>
        </w:rPr>
        <w:t xml:space="preserve"> – fie de societăţi de asigurare din state terţe prin sucursale autorizate în România de către Autoritatea de Supraveghere Financiară;</w:t>
      </w:r>
    </w:p>
    <w:p w:rsidR="006079E5" w:rsidRPr="006079E5" w:rsidRDefault="006079E5" w:rsidP="006079E5">
      <w:pPr>
        <w:autoSpaceDE w:val="0"/>
        <w:autoSpaceDN w:val="0"/>
        <w:adjustRightInd w:val="0"/>
        <w:spacing w:after="0" w:line="240" w:lineRule="auto"/>
        <w:jc w:val="both"/>
        <w:rPr>
          <w:rFonts w:ascii="Times New Roman" w:eastAsia="Times New Roman" w:hAnsi="Times New Roman" w:cs="Times New Roman"/>
          <w:sz w:val="24"/>
          <w:szCs w:val="24"/>
          <w:lang w:val="it-IT" w:eastAsia="ar-SA"/>
        </w:rPr>
      </w:pPr>
      <w:r w:rsidRPr="006079E5">
        <w:rPr>
          <w:rFonts w:ascii="Times New Roman" w:eastAsia="Times New Roman" w:hAnsi="Times New Roman" w:cs="Times New Roman"/>
          <w:sz w:val="24"/>
          <w:szCs w:val="24"/>
          <w:lang w:val="it-IT" w:eastAsia="ar-SA"/>
        </w:rPr>
        <w:t xml:space="preserve">         6.3.În cazul în care valoarea garanţiei de bună execuţie este mai mică de 5.000 de lei, autoritatea contractantă are dreptul de a accepta constituirea acesteia prin depunerea la casierie a unor sume în numerar.</w:t>
      </w:r>
    </w:p>
    <w:p w:rsidR="006079E5" w:rsidRPr="006079E5" w:rsidRDefault="006079E5" w:rsidP="006079E5">
      <w:pPr>
        <w:spacing w:after="0" w:line="240" w:lineRule="auto"/>
        <w:ind w:right="-39" w:firstLine="720"/>
        <w:jc w:val="both"/>
        <w:rPr>
          <w:rFonts w:ascii="Times New Roman" w:eastAsia="Times New Roman" w:hAnsi="Times New Roman" w:cs="Times New Roman"/>
          <w:sz w:val="24"/>
          <w:szCs w:val="24"/>
          <w:lang w:val="it-IT" w:eastAsia="ar-SA"/>
        </w:rPr>
      </w:pPr>
      <w:r w:rsidRPr="006079E5">
        <w:rPr>
          <w:rFonts w:ascii="Times New Roman" w:eastAsia="Times New Roman" w:hAnsi="Times New Roman" w:cs="Times New Roman"/>
          <w:sz w:val="24"/>
          <w:szCs w:val="24"/>
          <w:lang w:val="it-IT" w:eastAsia="ar-SA"/>
        </w:rPr>
        <w:t>Garanţia de Bună Execuţie a unei asocieri sau a unui consorţiu va fi emisă în numele asocierii sau consorţiului.</w:t>
      </w:r>
    </w:p>
    <w:p w:rsidR="006079E5" w:rsidRPr="006079E5" w:rsidRDefault="006079E5" w:rsidP="006079E5">
      <w:pPr>
        <w:autoSpaceDE w:val="0"/>
        <w:autoSpaceDN w:val="0"/>
        <w:adjustRightInd w:val="0"/>
        <w:spacing w:after="0" w:line="240" w:lineRule="auto"/>
        <w:ind w:firstLine="720"/>
        <w:jc w:val="both"/>
        <w:rPr>
          <w:rFonts w:ascii="Times New Roman" w:eastAsia="Times New Roman" w:hAnsi="Times New Roman" w:cs="Times New Roman"/>
          <w:sz w:val="24"/>
          <w:szCs w:val="24"/>
          <w:lang w:val="it-IT" w:eastAsia="ar-SA"/>
        </w:rPr>
      </w:pPr>
      <w:r w:rsidRPr="006079E5">
        <w:rPr>
          <w:rFonts w:ascii="Times New Roman" w:eastAsia="Times New Roman" w:hAnsi="Times New Roman" w:cs="Times New Roman"/>
          <w:sz w:val="24"/>
          <w:szCs w:val="24"/>
          <w:lang w:val="it-IT" w:eastAsia="ar-SA"/>
        </w:rPr>
        <w:t xml:space="preserve">6.4. Restituirea garantiei de buna executie a contractului se va face conform </w:t>
      </w:r>
      <w:bookmarkEnd w:id="3"/>
      <w:r w:rsidRPr="006079E5">
        <w:rPr>
          <w:rFonts w:ascii="Times New Roman" w:eastAsia="Times New Roman" w:hAnsi="Times New Roman" w:cs="Times New Roman"/>
          <w:sz w:val="24"/>
          <w:szCs w:val="24"/>
          <w:lang w:val="it-IT" w:eastAsia="ar-SA"/>
        </w:rPr>
        <w:t>art. 154</w:t>
      </w:r>
      <w:r w:rsidRPr="006079E5">
        <w:rPr>
          <w:rFonts w:ascii="Times New Roman" w:eastAsia="Times New Roman" w:hAnsi="Times New Roman" w:cs="Times New Roman"/>
          <w:sz w:val="24"/>
          <w:szCs w:val="24"/>
          <w:vertAlign w:val="superscript"/>
          <w:lang w:val="it-IT" w:eastAsia="ar-SA"/>
        </w:rPr>
        <w:t>2</w:t>
      </w:r>
      <w:r w:rsidRPr="006079E5">
        <w:rPr>
          <w:rFonts w:ascii="Times New Roman" w:eastAsia="Times New Roman" w:hAnsi="Times New Roman" w:cs="Times New Roman"/>
          <w:sz w:val="24"/>
          <w:szCs w:val="24"/>
          <w:lang w:val="it-IT" w:eastAsia="ar-SA"/>
        </w:rPr>
        <w:t xml:space="preserve"> alin. (1) din Legea 98/2016.</w:t>
      </w:r>
    </w:p>
    <w:p w:rsidR="006079E5" w:rsidRPr="006079E5" w:rsidRDefault="006079E5" w:rsidP="006079E5">
      <w:pPr>
        <w:autoSpaceDE w:val="0"/>
        <w:autoSpaceDN w:val="0"/>
        <w:adjustRightInd w:val="0"/>
        <w:spacing w:after="0" w:line="240" w:lineRule="auto"/>
        <w:ind w:firstLine="720"/>
        <w:jc w:val="both"/>
        <w:rPr>
          <w:rFonts w:ascii="Times New Roman" w:eastAsia="Times New Roman" w:hAnsi="Times New Roman" w:cs="Times New Roman"/>
          <w:sz w:val="24"/>
          <w:szCs w:val="24"/>
          <w:lang w:val="it-IT" w:eastAsia="ar-SA"/>
        </w:rPr>
      </w:pP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sz w:val="24"/>
          <w:szCs w:val="24"/>
          <w:lang w:val="ro-RO" w:eastAsia="en-GB"/>
        </w:rPr>
        <w:t> </w:t>
      </w:r>
      <w:r w:rsidRPr="006079E5">
        <w:rPr>
          <w:rFonts w:ascii="Times New Roman" w:eastAsia="Times New Roman" w:hAnsi="Times New Roman" w:cs="Times New Roman"/>
          <w:b/>
          <w:bCs/>
          <w:sz w:val="24"/>
          <w:szCs w:val="24"/>
          <w:lang w:val="ro-RO" w:eastAsia="en-GB"/>
        </w:rPr>
        <w:t>Capitolul VII - Caracterul confidential al contractului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xml:space="preserve">7.1. Contractul are caracter de document public. Accesul persoanelor la aceste informatii se realizeaza cu respectarea termenelor și procedurilor prevazute de reglementările legate privind liberul acces la informatiile de interes public si nu poate fi restrictionat decat in masura in care </w:t>
      </w:r>
      <w:r w:rsidRPr="006079E5">
        <w:rPr>
          <w:rFonts w:ascii="Times New Roman" w:eastAsia="Times New Roman" w:hAnsi="Times New Roman" w:cs="Times New Roman"/>
          <w:sz w:val="24"/>
          <w:szCs w:val="24"/>
          <w:lang w:val="ro-RO" w:eastAsia="en-GB"/>
        </w:rPr>
        <w:lastRenderedPageBreak/>
        <w:t>aceste informatii sunt clasificate sau protejate de un drept de proprietate intelectuala, potrivit legii. Prestatorul nu are voie sa faca public contractul sau orice alt document ce decurge in legatura cu acesta, decat cu aprobarea prealabila a achizitorului.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VIII - Drepturi de proprietate intelectuala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8.1. Prestatorul are obligatia de a despagubi achizitorul pentru:</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a) reclamatii si actiuni in justitie, ce rezulta din incalcarea unor drepturi de proprietate intelectuala (brevete, nume, marci inregistrate etc.), legate de serviciile prestate;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b) daune-interese, rezultate din executarea contractului, cu exceptia situatiei in care o astfel de incalcare rezulta din respectarea caietului de sarcini intocmit de catre achizitor.</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IX - Obligatiile prestatorului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9.1. Prestatorul incepe prestarea serviciului de paza la data prevazuta la cap. III. </w:t>
      </w:r>
      <w:r w:rsidRPr="006079E5">
        <w:rPr>
          <w:rFonts w:ascii="Times New Roman" w:eastAsia="Times New Roman" w:hAnsi="Times New Roman" w:cs="Times New Roman"/>
          <w:sz w:val="24"/>
          <w:szCs w:val="24"/>
          <w:lang w:val="ro-RO" w:eastAsia="en-GB"/>
        </w:rPr>
        <w:br/>
        <w:t>9.2. (1) Prestatorul asigura continuu serviciile prevazute in contract potrivit obligatiilor asumate si in conformitate cu prevederile legislatiei in vigoare, normelor interne specifice institutiei si prevederilor documentelor intocmite in unitate pe linia accesului, pazei umane.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(2) Paza obiectivului (institutiei) se organizeaza si se executa pe baza planului de paza, intocmit de beneficiar de comun acord cu reprezentantul prestatorului, fara a se schimba datele incluse in documentatia de achizitie, se avizeaza de conducatorul prestatorului si se aproba de Conducătorul institutiei, in conformitate cu legislatia in vigoare.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(3) Locurile de dispunere a posturilor de paza sunt stabilite de reprezentantul institutiei impreuna cu reprezentantul prestatorului, in conformitate cu prevederile legislatiei in vigoare, fiind stipulate in planul de paza.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9.3. Prestatorul actioneaza pentru apararea integritatii obiectivului mijloacele din dotare, in conditiile legii.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9.4. Prestatorul ia in primire pe baza de proces-verbal, intretine si mentine in stare de functionare bunurile cu starea de fixatie si utilitatile aferente, pentru a fi folosite exclusiv in executarea serviciului de paza.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9.5. Prestatorul asigura efectivele de personal necesare, conform caietului de sarcini, pentru executarea pazei la obiectivele stabilite prin Contract.</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9.6. Prestatorul inlocuieste personalul indisponibil cu personal autorizat; in acest sens prestatorul va avea o rezerva de personal autorizat de cel putin 10% din numarul personalului care executa serviciul. </w:t>
      </w:r>
      <w:r w:rsidRPr="006079E5">
        <w:rPr>
          <w:rFonts w:ascii="Times New Roman" w:eastAsia="Times New Roman" w:hAnsi="Times New Roman" w:cs="Times New Roman"/>
          <w:sz w:val="24"/>
          <w:szCs w:val="24"/>
          <w:lang w:val="ro-RO" w:eastAsia="en-GB"/>
        </w:rPr>
        <w:br/>
        <w:t>9.7. (1) Personalul de paza asigurat de prestator este obligat sa cunoasca si sa respecte indatoririle ce ii revin, fiind direct raspunzator pentru paza si integritatea obiectivului, bunurilor si valorilor incredintate. </w:t>
      </w:r>
      <w:r w:rsidRPr="006079E5">
        <w:rPr>
          <w:rFonts w:ascii="Times New Roman" w:eastAsia="Times New Roman" w:hAnsi="Times New Roman" w:cs="Times New Roman"/>
          <w:sz w:val="24"/>
          <w:szCs w:val="24"/>
          <w:lang w:val="ro-RO" w:eastAsia="en-GB"/>
        </w:rPr>
        <w:br/>
        <w:t>(2) Pe timpul executarii serviciului, agentii de paza se subordoneaza sefului de tura.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9.8. In timpul serviciului, personalul de paza este obligat:</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a) sa cunoasca locurile si punctele vulnerabile din perimetrul obiectivului, pentru a preveni accesul neautorizat in perimetrul pazit;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b) sa pazeasca obiectivul, bunurile si valorile nominalizate in planul de paza si sa asigure integritatea acestora;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c) sa permita accesul in obiectiv numai in conformitate cu reglementarile legale si cu dispozitiile interne, pe baza de act de identitate;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d) sa anunte in cel mai scurt timp seful sau ierarhic si conducerea institutiei beneficiare despre producerea oricarui eveniment pe timpul executarii serviciului si despre masurile luate;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xml:space="preserve">e) </w:t>
      </w:r>
      <w:r w:rsidRPr="006079E5">
        <w:rPr>
          <w:rFonts w:ascii="Times New Roman" w:eastAsia="Times New Roman" w:hAnsi="Times New Roman" w:cs="Times New Roman"/>
          <w:color w:val="000000"/>
          <w:sz w:val="24"/>
          <w:szCs w:val="24"/>
          <w:lang w:val="ro-RO" w:eastAsia="en-GB"/>
        </w:rPr>
        <w:t xml:space="preserve">sa pastreze </w:t>
      </w:r>
      <w:r w:rsidRPr="006079E5">
        <w:rPr>
          <w:rFonts w:ascii="Times New Roman" w:eastAsia="Times New Roman" w:hAnsi="Times New Roman" w:cs="Times New Roman"/>
          <w:bCs/>
          <w:sz w:val="24"/>
          <w:szCs w:val="24"/>
          <w:lang w:val="ro-RO" w:eastAsia="en-GB"/>
        </w:rPr>
        <w:t>secretul</w:t>
      </w:r>
      <w:r w:rsidRPr="006079E5">
        <w:rPr>
          <w:rFonts w:ascii="Times New Roman" w:eastAsia="Times New Roman" w:hAnsi="Times New Roman" w:cs="Times New Roman"/>
          <w:color w:val="000000"/>
          <w:sz w:val="24"/>
          <w:szCs w:val="24"/>
          <w:lang w:val="ro-RO" w:eastAsia="en-GB"/>
        </w:rPr>
        <w:t xml:space="preserve"> de serviciu</w:t>
      </w:r>
      <w:r w:rsidRPr="006079E5">
        <w:rPr>
          <w:rFonts w:ascii="Times New Roman" w:eastAsia="Times New Roman" w:hAnsi="Times New Roman" w:cs="Times New Roman"/>
          <w:sz w:val="24"/>
          <w:szCs w:val="24"/>
          <w:lang w:val="ro-RO" w:eastAsia="en-GB"/>
        </w:rPr>
        <w:t>, daca, prin natura atributiilor, are acces la asemenea date si informatii sau in cazul in care intra accidental in posesia unor astfel de date;</w:t>
      </w:r>
    </w:p>
    <w:p w:rsidR="006079E5" w:rsidRPr="006079E5" w:rsidRDefault="006079E5" w:rsidP="006079E5">
      <w:pPr>
        <w:spacing w:after="0" w:line="240" w:lineRule="auto"/>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f) sa nu se prezinte la serviciu in stare de oboseala, sub influenta bauturilor alcoolice, drogurilor sau a medicamentelor psihotrope si sa nu consume bauturi alcoolice ori substante psihotrope in timpul serviciului; </w:t>
      </w:r>
      <w:r w:rsidRPr="006079E5">
        <w:rPr>
          <w:rFonts w:ascii="Times New Roman" w:eastAsia="Times New Roman" w:hAnsi="Times New Roman" w:cs="Times New Roman"/>
          <w:sz w:val="24"/>
          <w:szCs w:val="24"/>
          <w:lang w:val="ro-RO" w:eastAsia="en-GB"/>
        </w:rPr>
        <w:br/>
        <w:t>g) sa procedeze conform prevederilor planului de paza in situatii deosebite: atac asupra obiectivului, incendii, dezastre, avarii diverse etc.;</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9.9. Prestatorul ia masuri de limitare a pierderilor cauzate in cazul producerii unor evenimente deosebite si anunta de indata conducerea institutiei beneficiare.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lastRenderedPageBreak/>
        <w:t>9.10. Prestatorul rezolva in timpul cel mai scurt eventualele evenimente petrecute in obiectiv din vina agentilor sai ori din alte cauze si participa la limitarea acestora.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9.11. Prestatorul asigura tehnica/mijloacele tehnice, materialele si echipamentele necesare executarii serviciului de paza, conform prevederilor caietului de sarcini.</w:t>
      </w:r>
    </w:p>
    <w:p w:rsidR="006079E5" w:rsidRPr="006079E5" w:rsidRDefault="006079E5" w:rsidP="006079E5">
      <w:pPr>
        <w:spacing w:after="0" w:line="240" w:lineRule="auto"/>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9.12. Personalul de paza are obligatia de a purta in timpul serviciului, la vedere, insemnele firmei de paza. </w:t>
      </w:r>
      <w:r w:rsidRPr="006079E5">
        <w:rPr>
          <w:rFonts w:ascii="Times New Roman" w:eastAsia="Times New Roman" w:hAnsi="Times New Roman" w:cs="Times New Roman"/>
          <w:sz w:val="24"/>
          <w:szCs w:val="24"/>
          <w:lang w:val="ro-RO" w:eastAsia="en-GB"/>
        </w:rPr>
        <w:br/>
        <w:t>9.13. Prestatorul asigura mijloacele de comunicatii personalului pazei.</w:t>
      </w:r>
    </w:p>
    <w:p w:rsidR="006079E5" w:rsidRPr="006079E5" w:rsidRDefault="006079E5" w:rsidP="006079E5">
      <w:pPr>
        <w:spacing w:after="0" w:line="240" w:lineRule="auto"/>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9.14. Prestatorul executa instructajul privind respectarea de catre personalul propriu a normelor legale privind sanatatea si securitatea in munca, protectia mediului si a celor de P.S.I., a normelor de ordine interioara stabilite de comun acord cu Conducătorul institutiei beneficiare a serviciilor, precum si a dispozitiilor legale privind apararea secretului de serviciu si suporta consecintele nerespectarii acestora. </w:t>
      </w:r>
      <w:r w:rsidRPr="006079E5">
        <w:rPr>
          <w:rFonts w:ascii="Times New Roman" w:eastAsia="Times New Roman" w:hAnsi="Times New Roman" w:cs="Times New Roman"/>
          <w:sz w:val="24"/>
          <w:szCs w:val="24"/>
          <w:lang w:val="ro-RO" w:eastAsia="en-GB"/>
        </w:rPr>
        <w:br/>
        <w:t>9.15. Prestatorul raspunde de respectarea regulilor de acces in institutie, stabilite de Conducătorul institutiei beneficiare, pentru personalul si mijloacele de transport.</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9.16. (1) Prestatorul raspunde, in conformitate cu legislatia in vigoare, pentru prejudiciile institutiei prin neindeplinirea obligatiilor ce decurg din prezentul contract.</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(2) Constatarea si evaluarea unei pagube produse institutiei beneficiare se fac de catre o comisie mixta formata din reprezentanti ai achizitorului si ai prestatorului.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(3) Despagubirile in cazul accidentelor de munca cu privire la angajatii prestatorului, se suporta de catre prestator, numai daca se constata vina exclusiva a acestuia in indeplinirea obligatiilor de serviciu.</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9.17. Predarea-primirea serviciului de paza, inclusiv a obiectivelor din zona de responsabilitate a fiecarui post, se face pe baza de proces-verbal intocmit in registrul de predare - primire. </w:t>
      </w:r>
      <w:r w:rsidRPr="006079E5">
        <w:rPr>
          <w:rFonts w:ascii="Times New Roman" w:eastAsia="Times New Roman" w:hAnsi="Times New Roman" w:cs="Times New Roman"/>
          <w:sz w:val="24"/>
          <w:szCs w:val="24"/>
          <w:lang w:val="ro-RO" w:eastAsia="en-GB"/>
        </w:rPr>
        <w:br/>
        <w:t>9.18. Deschiderea si inchiderea magaziilor, a depozitelor, atelierelor etc. din cadrul institutiei se fac numai in prezenta persoanelor care au in responsabilitate incintele/perimetrele in cauza, consemnandu-se despre aceasta intr-un document destinat acestui scop.</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9.19. Prestatorul inlocuieste agentul de paza aflat in serviciu in cazul in care, din diferite motive, acesta devine indisponibil, prin seful de tura, cu agentul/agentii de paza disponibili, pana la sosirea in institutie a unui alt agent aflat in repaus, care, in mod obligatoriu, va face parte din personalul destinat acestei activitati; inlocuirea agentilor de paza aflati in serviciu se va face si la cererea reprezentantului institutiei pentru motive temeinice.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9.20. Prestatorul restituie in totalitate si in buna stare de utilizare/functionare bunurile puse la dispozitie de catre institutia beneficiara; eventualele lipsuri se completeaza, cu acordul beneficiarului, cu bunuri noi de acelasi gen sau se platesc la valoarea de inlocuire.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9.21. Prestatorul are obligatia de a anunta autoritatea contractanta, in scris, despre imposibilitatea indeplinirii/continuarii contractului, din orice cauze, cu cel putin 15 zile lucratoare inainte; obligatia nu subzista in caz de forta majora.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9.3 Serviciile vor fi prestate in conformitate cu prevederile legislatiei in vigoare, caietul de sarcini, normele interne specifice institutiei si cu prevederile documentelor intocmite pe linia pazei umane.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fr-FR" w:eastAsia="en-GB"/>
        </w:rPr>
        <w:tab/>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sz w:val="24"/>
          <w:szCs w:val="24"/>
          <w:lang w:val="ro-RO" w:eastAsia="en-GB"/>
        </w:rPr>
        <w:t> </w:t>
      </w:r>
      <w:r w:rsidRPr="006079E5">
        <w:rPr>
          <w:rFonts w:ascii="Times New Roman" w:eastAsia="Times New Roman" w:hAnsi="Times New Roman" w:cs="Times New Roman"/>
          <w:b/>
          <w:bCs/>
          <w:sz w:val="24"/>
          <w:szCs w:val="24"/>
          <w:lang w:val="ro-RO" w:eastAsia="en-GB"/>
        </w:rPr>
        <w:t>Capitolul X - Obligatiile achizitorului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10.1. Achizitorul pune la dispozitia prestatorului informatiile pe care acesta le-a cerut pentru fundamentarea propunerii tehnice si care sunt necesare indeplinirii contractului.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10.2. Achizitorul, executa periodic controale privind modul de efectuare a serviciului de paza de catre prestator, stabilind masurile care se impun, in functie de constatarile facute.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10.3. Achizitorul efectueaza plata serviciilor prestate, conform prevederilor cap. XII.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10.4. (1) Achizitorul pune la dispozitia prestatorului, la cererea acestuia si cu respectarea actelor normative in vigoare, pe baza de proces-verbal, facilitatile, spatiile si bunurile aflate in starea de fixatie si utilitatile aferente, pentru a fi folosite exclusiv in executarea serviciului de paza.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(2) Achizitorul asigura gratuit utilitatile, dupa caz, apa, energie electrica, gaze, agent termic, cu respectarea prevederilor Legii nr. 333/2003 privind paza obiectivelor, bunurilor, valorilor si protectia persoanelor, cu modificarile si completarile ulterioare.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10.5. (1) Achizitorul stabileste persoanele care efectueaza verificarea pazei si obiectivele acestei verificari si le comunica prestatorului.</w:t>
      </w:r>
    </w:p>
    <w:p w:rsidR="006079E5" w:rsidRPr="006079E5" w:rsidRDefault="006079E5" w:rsidP="006079E5">
      <w:pPr>
        <w:spacing w:after="0" w:line="240" w:lineRule="auto"/>
        <w:rPr>
          <w:rFonts w:ascii="Calibri" w:eastAsia="Calibri" w:hAnsi="Calibri" w:cs="Times New Roman"/>
          <w:strike/>
          <w:noProof/>
          <w:sz w:val="24"/>
          <w:szCs w:val="24"/>
          <w:lang w:val="fr-FR"/>
        </w:rPr>
      </w:pPr>
      <w:r w:rsidRPr="006079E5">
        <w:rPr>
          <w:rFonts w:ascii="Times New Roman" w:eastAsia="Calibri" w:hAnsi="Times New Roman" w:cs="Times New Roman"/>
          <w:noProof/>
          <w:sz w:val="24"/>
          <w:szCs w:val="24"/>
          <w:lang w:val="en-GB"/>
        </w:rPr>
        <w:lastRenderedPageBreak/>
        <w:t>(2) Achizitorul nominalizeaza responsabilul de contract care monitorizeaza permanent derularea contractului si asigura contactul nemijlocit intre institutia beneficiara si prestator. </w:t>
      </w:r>
      <w:r w:rsidRPr="006079E5">
        <w:rPr>
          <w:rFonts w:ascii="Times New Roman" w:eastAsia="Calibri" w:hAnsi="Times New Roman" w:cs="Times New Roman"/>
          <w:noProof/>
          <w:sz w:val="24"/>
          <w:szCs w:val="24"/>
          <w:lang w:val="en-GB"/>
        </w:rPr>
        <w:br/>
        <w:t>10.6. (1) Achizitorul consemneaza in registrul de control rezultatele fiecarui control executat. </w:t>
      </w:r>
      <w:r w:rsidRPr="006079E5">
        <w:rPr>
          <w:rFonts w:ascii="Times New Roman" w:eastAsia="Calibri" w:hAnsi="Times New Roman" w:cs="Times New Roman"/>
          <w:noProof/>
          <w:sz w:val="24"/>
          <w:szCs w:val="24"/>
          <w:lang w:val="en-GB"/>
        </w:rPr>
        <w:br/>
        <w:t>(2) Achizitorul comunica prestatorului, in scris, neregulile constatate cu privire la modul de efectuare a pazei, in maximum 48 de ore de la constatarea acestora, in vederea luarii masurilor de remediere a neregulilor. </w:t>
      </w:r>
      <w:r w:rsidRPr="006079E5">
        <w:rPr>
          <w:rFonts w:ascii="Times New Roman" w:eastAsia="Calibri" w:hAnsi="Times New Roman" w:cs="Times New Roman"/>
          <w:noProof/>
          <w:sz w:val="24"/>
          <w:szCs w:val="24"/>
          <w:lang w:val="en-GB"/>
        </w:rPr>
        <w:br/>
        <w:t>10.7. Achizitorul stabileste reguli privind accesul si circulatia in interiorul obiectivului pazit. </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XI - Verificari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11.1. Achizitorul are obligatia de a verifica modul de prestare a serviciilor pentru a stabili conformitatea cu prevederile din caietul de sarcini.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xml:space="preserve">11.2. Controlul modului de executare a pazei se face de catre persoane anume desemnate de catre conducatorul prestatorului. </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XII - Modalitati de plata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12.1. Plata contravalorii serviciilor prestate se face de achizitor, prin ordin de plata, pe baza urmatoarelor documente: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factura fiscala, in original, emisa de prestator;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procesul - verbal din care sa rezulte serviciile prestate si numarul de ore aferente;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12.2. Plata se face in termen de 30 de zile de la primirea documentelor prevazute la clauza precedenta. </w:t>
      </w:r>
      <w:r w:rsidRPr="006079E5">
        <w:rPr>
          <w:rFonts w:ascii="Times New Roman" w:eastAsia="Times New Roman" w:hAnsi="Times New Roman" w:cs="Times New Roman"/>
          <w:sz w:val="24"/>
          <w:szCs w:val="24"/>
          <w:lang w:val="ro-RO" w:eastAsia="en-GB"/>
        </w:rPr>
        <w:br/>
        <w:t>12.3. Prestatorul intocmeste si inainteaza achizitorului, in primele 5 zile lucratoare ale lunii, documentele justificative pentru plata serviciilor prestate in luna precedenta. Pentru prestatia efectuata in ultima luna, documentele justificative se inainteaza in maximum 5 zile de la finalizarea prestatiilor. </w:t>
      </w:r>
      <w:r w:rsidRPr="006079E5">
        <w:rPr>
          <w:rFonts w:ascii="Times New Roman" w:eastAsia="Times New Roman" w:hAnsi="Times New Roman" w:cs="Times New Roman"/>
          <w:sz w:val="24"/>
          <w:szCs w:val="24"/>
          <w:lang w:val="ro-RO" w:eastAsia="en-GB"/>
        </w:rPr>
        <w:br/>
      </w:r>
      <w:r w:rsidRPr="006079E5">
        <w:rPr>
          <w:rFonts w:ascii="Times New Roman" w:eastAsia="Times New Roman" w:hAnsi="Times New Roman" w:cs="Times New Roman"/>
          <w:sz w:val="24"/>
          <w:szCs w:val="24"/>
          <w:lang w:val="ro-RO" w:eastAsia="en-GB"/>
        </w:rPr>
        <w:br/>
      </w:r>
      <w:r w:rsidRPr="006079E5">
        <w:rPr>
          <w:rFonts w:ascii="Times New Roman" w:eastAsia="Times New Roman" w:hAnsi="Times New Roman" w:cs="Times New Roman"/>
          <w:b/>
          <w:bCs/>
          <w:sz w:val="24"/>
          <w:szCs w:val="24"/>
          <w:lang w:val="ro-RO" w:eastAsia="en-GB"/>
        </w:rPr>
        <w:t>Capitolul XIII - Revizuirea pretului contractului</w:t>
      </w:r>
    </w:p>
    <w:p w:rsidR="006079E5" w:rsidRPr="006079E5" w:rsidRDefault="006079E5" w:rsidP="006079E5">
      <w:pPr>
        <w:autoSpaceDE w:val="0"/>
        <w:autoSpaceDN w:val="0"/>
        <w:adjustRightInd w:val="0"/>
        <w:spacing w:after="0" w:line="240" w:lineRule="auto"/>
        <w:jc w:val="both"/>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it-IT"/>
        </w:rPr>
        <w:t xml:space="preserve">13.1. </w:t>
      </w:r>
      <w:r w:rsidRPr="006079E5">
        <w:rPr>
          <w:rFonts w:ascii="Times New Roman" w:eastAsia="Times New Roman" w:hAnsi="Times New Roman" w:cs="Times New Roman"/>
          <w:noProof/>
          <w:sz w:val="24"/>
          <w:szCs w:val="24"/>
          <w:lang w:val="en-GB" w:eastAsia="ro-RO"/>
        </w:rPr>
        <w:t>Prețul fără TVA/oră se poate modifica în cazul modificării salariului minim brut pe economie în baza aunui act normativ și se va efectua în urma solicitării scrise a prestatorului în care va preciza actul normativ de modificare a salariului minim brut pe țară garantat și noul preț ce va fi calculat conform următoarei formule de actualizare:</w:t>
      </w:r>
    </w:p>
    <w:p w:rsidR="006079E5" w:rsidRPr="006079E5" w:rsidRDefault="006079E5" w:rsidP="006079E5">
      <w:pPr>
        <w:autoSpaceDE w:val="0"/>
        <w:autoSpaceDN w:val="0"/>
        <w:adjustRightInd w:val="0"/>
        <w:spacing w:after="0" w:line="240" w:lineRule="auto"/>
        <w:jc w:val="both"/>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P</w:t>
      </w:r>
      <w:r w:rsidRPr="006079E5">
        <w:rPr>
          <w:rFonts w:ascii="Times New Roman" w:eastAsia="Times New Roman" w:hAnsi="Times New Roman" w:cs="Times New Roman"/>
          <w:noProof/>
          <w:sz w:val="24"/>
          <w:szCs w:val="24"/>
          <w:vertAlign w:val="subscript"/>
          <w:lang w:val="en-GB" w:eastAsia="ro-RO"/>
        </w:rPr>
        <w:t xml:space="preserve">ua </w:t>
      </w:r>
      <w:r w:rsidRPr="006079E5">
        <w:rPr>
          <w:rFonts w:ascii="Times New Roman" w:eastAsia="Times New Roman" w:hAnsi="Times New Roman" w:cs="Times New Roman"/>
          <w:noProof/>
          <w:sz w:val="24"/>
          <w:szCs w:val="24"/>
          <w:lang w:val="en-GB" w:eastAsia="ro-RO"/>
        </w:rPr>
        <w:t>= CSi x (SN/SV) + CP, unde:</w:t>
      </w:r>
    </w:p>
    <w:p w:rsidR="006079E5" w:rsidRPr="006079E5" w:rsidRDefault="006079E5" w:rsidP="006079E5">
      <w:pPr>
        <w:autoSpaceDE w:val="0"/>
        <w:autoSpaceDN w:val="0"/>
        <w:adjustRightInd w:val="0"/>
        <w:spacing w:after="0" w:line="240" w:lineRule="auto"/>
        <w:jc w:val="both"/>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P</w:t>
      </w:r>
      <w:r w:rsidRPr="006079E5">
        <w:rPr>
          <w:rFonts w:ascii="Times New Roman" w:eastAsia="Times New Roman" w:hAnsi="Times New Roman" w:cs="Times New Roman"/>
          <w:noProof/>
          <w:sz w:val="24"/>
          <w:szCs w:val="24"/>
          <w:vertAlign w:val="subscript"/>
          <w:lang w:val="en-GB" w:eastAsia="ro-RO"/>
        </w:rPr>
        <w:t xml:space="preserve">ua </w:t>
      </w:r>
      <w:r w:rsidRPr="006079E5">
        <w:rPr>
          <w:rFonts w:ascii="Times New Roman" w:eastAsia="Times New Roman" w:hAnsi="Times New Roman" w:cs="Times New Roman"/>
          <w:noProof/>
          <w:sz w:val="24"/>
          <w:szCs w:val="24"/>
          <w:lang w:val="en-GB" w:eastAsia="ro-RO"/>
        </w:rPr>
        <w:t>= prețul unitar actualizat;</w:t>
      </w:r>
    </w:p>
    <w:p w:rsidR="006079E5" w:rsidRPr="006079E5" w:rsidRDefault="006079E5" w:rsidP="006079E5">
      <w:pPr>
        <w:autoSpaceDE w:val="0"/>
        <w:autoSpaceDN w:val="0"/>
        <w:adjustRightInd w:val="0"/>
        <w:spacing w:after="0" w:line="240" w:lineRule="auto"/>
        <w:jc w:val="both"/>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CSi = Componenta salarială inițială (la data limită de depunere a ofertelor);</w:t>
      </w:r>
    </w:p>
    <w:p w:rsidR="006079E5" w:rsidRPr="006079E5" w:rsidRDefault="006079E5" w:rsidP="006079E5">
      <w:pPr>
        <w:autoSpaceDE w:val="0"/>
        <w:autoSpaceDN w:val="0"/>
        <w:adjustRightInd w:val="0"/>
        <w:spacing w:after="0" w:line="240" w:lineRule="auto"/>
        <w:jc w:val="both"/>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SN = salariul minim pe economie la data solicitării de actualizare a prețului;</w:t>
      </w:r>
    </w:p>
    <w:p w:rsidR="006079E5" w:rsidRPr="006079E5" w:rsidRDefault="006079E5" w:rsidP="006079E5">
      <w:pPr>
        <w:autoSpaceDE w:val="0"/>
        <w:autoSpaceDN w:val="0"/>
        <w:adjustRightInd w:val="0"/>
        <w:spacing w:after="0" w:line="240" w:lineRule="auto"/>
        <w:jc w:val="both"/>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SV = salariul minim pe economie la data limită de depunere a ofertelor;</w:t>
      </w:r>
    </w:p>
    <w:p w:rsidR="006079E5" w:rsidRPr="006079E5" w:rsidRDefault="006079E5" w:rsidP="006079E5">
      <w:pPr>
        <w:autoSpaceDE w:val="0"/>
        <w:autoSpaceDN w:val="0"/>
        <w:adjustRightInd w:val="0"/>
        <w:spacing w:after="0" w:line="240" w:lineRule="auto"/>
        <w:jc w:val="both"/>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CP constanta declarată în propunerea financiară (alte cheltuieli + profit).</w:t>
      </w:r>
    </w:p>
    <w:p w:rsidR="006079E5" w:rsidRPr="006079E5" w:rsidRDefault="006079E5" w:rsidP="006079E5">
      <w:pPr>
        <w:spacing w:after="200" w:line="276" w:lineRule="auto"/>
        <w:ind w:firstLine="720"/>
        <w:jc w:val="both"/>
        <w:rPr>
          <w:rFonts w:ascii="Times New Roman" w:eastAsia="Times New Roman" w:hAnsi="Times New Roman" w:cs="Times New Roman"/>
          <w:noProof/>
          <w:sz w:val="24"/>
          <w:szCs w:val="24"/>
          <w:lang w:val="en-GB" w:eastAsia="ro-RO"/>
        </w:rPr>
      </w:pPr>
      <w:r w:rsidRPr="006079E5">
        <w:rPr>
          <w:rFonts w:ascii="Times New Roman" w:eastAsia="Times New Roman" w:hAnsi="Times New Roman" w:cs="Times New Roman"/>
          <w:noProof/>
          <w:sz w:val="24"/>
          <w:szCs w:val="24"/>
          <w:lang w:val="en-GB" w:eastAsia="ro-RO"/>
        </w:rPr>
        <w:t>Prețul contractului se poate modifica în funcție de modificările actelor normative incidente în materie cu impact direct în tariful prestației.</w:t>
      </w:r>
    </w:p>
    <w:p w:rsidR="006079E5" w:rsidRPr="006079E5" w:rsidRDefault="006079E5" w:rsidP="006079E5">
      <w:pPr>
        <w:spacing w:after="0" w:line="240" w:lineRule="auto"/>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b/>
          <w:bCs/>
          <w:sz w:val="24"/>
          <w:szCs w:val="24"/>
          <w:lang w:val="ro-RO" w:eastAsia="en-GB"/>
        </w:rPr>
        <w:t>Capitolul XIV - Amendamente</w:t>
      </w:r>
    </w:p>
    <w:p w:rsidR="006079E5" w:rsidRPr="006079E5" w:rsidRDefault="006079E5" w:rsidP="006079E5">
      <w:pPr>
        <w:suppressAutoHyphens/>
        <w:spacing w:after="0" w:line="240" w:lineRule="auto"/>
        <w:jc w:val="both"/>
        <w:rPr>
          <w:rFonts w:ascii="Times New Roman" w:eastAsia="Times New Roman" w:hAnsi="Times New Roman" w:cs="Times New Roman"/>
          <w:noProof/>
          <w:sz w:val="24"/>
          <w:szCs w:val="24"/>
          <w:lang w:val="it-IT"/>
        </w:rPr>
      </w:pPr>
      <w:r w:rsidRPr="006079E5">
        <w:rPr>
          <w:rFonts w:ascii="Times New Roman" w:eastAsia="Times New Roman" w:hAnsi="Times New Roman" w:cs="Times New Roman"/>
          <w:noProof/>
          <w:sz w:val="24"/>
          <w:szCs w:val="24"/>
          <w:lang w:val="it-IT"/>
        </w:rPr>
        <w:t>14.1 Părţile contractante au dreptul, pe durata îndeplinirii contractului, de a conveni modificarea clauzelor contractului în condițiile prevăzute de dispozitiile Legii 98/2016, cu modificarile si completarile ulterioare și ale HG 395/2016, cu modificarile si completarile ulterioare, precum și cu prevederile prezentului Contract și fără a afecta caracterul său general ori condiţiile de atribuire, prin act adiţional sau prin intermediul notificărilor/instrucțiunilor/ dispozițiilor emise de Achizitor și confirmate de primire de către Prestator.</w:t>
      </w:r>
    </w:p>
    <w:p w:rsidR="006079E5" w:rsidRPr="006079E5" w:rsidRDefault="006079E5" w:rsidP="006079E5">
      <w:pPr>
        <w:spacing w:after="0" w:line="240" w:lineRule="auto"/>
        <w:jc w:val="both"/>
        <w:rPr>
          <w:rFonts w:ascii="Times New Roman" w:eastAsia="Calibri" w:hAnsi="Times New Roman" w:cs="Times New Roman"/>
          <w:noProof/>
          <w:sz w:val="24"/>
          <w:szCs w:val="24"/>
          <w:lang w:val="en-GB"/>
        </w:rPr>
      </w:pPr>
      <w:r w:rsidRPr="006079E5">
        <w:rPr>
          <w:rFonts w:ascii="Times New Roman" w:eastAsia="Calibri" w:hAnsi="Times New Roman" w:cs="Times New Roman"/>
          <w:noProof/>
          <w:sz w:val="24"/>
          <w:szCs w:val="24"/>
          <w:lang w:val="en-GB"/>
        </w:rPr>
        <w:t xml:space="preserve">14.2 Părţile contractante au dreptul, pe durata îndeplinirii contractului, de a conveni, prin act adiţional, adaptarea acelor clauze afectate de  modificări ale legii.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br/>
      </w:r>
      <w:r w:rsidRPr="006079E5">
        <w:rPr>
          <w:rFonts w:ascii="Times New Roman" w:eastAsia="Times New Roman" w:hAnsi="Times New Roman" w:cs="Times New Roman"/>
          <w:b/>
          <w:bCs/>
          <w:sz w:val="24"/>
          <w:szCs w:val="24"/>
          <w:lang w:val="ro-RO" w:eastAsia="en-GB"/>
        </w:rPr>
        <w:t>Capitolul XV - Raspunderea contractuala</w:t>
      </w:r>
    </w:p>
    <w:p w:rsidR="006079E5" w:rsidRPr="006079E5" w:rsidRDefault="006079E5" w:rsidP="006079E5">
      <w:pPr>
        <w:spacing w:after="0" w:line="240" w:lineRule="auto"/>
        <w:jc w:val="both"/>
        <w:rPr>
          <w:rFonts w:ascii="Times New Roman" w:eastAsia="Times New Roman" w:hAnsi="Times New Roman" w:cs="Times New Roman"/>
          <w:bCs/>
          <w:noProof/>
          <w:sz w:val="24"/>
          <w:szCs w:val="24"/>
          <w:lang w:val="en-GB"/>
        </w:rPr>
      </w:pPr>
      <w:r w:rsidRPr="006079E5">
        <w:rPr>
          <w:rFonts w:ascii="Times New Roman" w:eastAsia="Times New Roman" w:hAnsi="Times New Roman" w:cs="Times New Roman"/>
          <w:b/>
          <w:bCs/>
          <w:noProof/>
          <w:sz w:val="24"/>
          <w:szCs w:val="24"/>
          <w:lang w:val="en-GB"/>
        </w:rPr>
        <w:t>15.1</w:t>
      </w:r>
      <w:r w:rsidRPr="006079E5">
        <w:rPr>
          <w:rFonts w:ascii="Times New Roman" w:eastAsia="Times New Roman" w:hAnsi="Times New Roman" w:cs="Times New Roman"/>
          <w:bCs/>
          <w:noProof/>
          <w:sz w:val="24"/>
          <w:szCs w:val="24"/>
          <w:lang w:val="en-GB"/>
        </w:rPr>
        <w:t xml:space="preserve"> </w:t>
      </w:r>
      <w:r w:rsidRPr="006079E5">
        <w:rPr>
          <w:rFonts w:ascii="Times New Roman" w:eastAsia="Times New Roman" w:hAnsi="Times New Roman" w:cs="Times New Roman"/>
          <w:bCs/>
          <w:noProof/>
          <w:sz w:val="24"/>
          <w:szCs w:val="24"/>
          <w:lang w:val="es-ES"/>
        </w:rPr>
        <w:t>În cazul în care, prestatorul nu își îndeplinește la termen obligațiile asumate prin contract sau le îndeplinește necorespunzător, atunci achizitorul are dreptul de a percepe dobânda legală penalizatoare prevăzută la art.3 alin 2</w:t>
      </w:r>
      <w:r w:rsidRPr="006079E5">
        <w:rPr>
          <w:rFonts w:ascii="Times New Roman" w:eastAsia="Times New Roman" w:hAnsi="Times New Roman" w:cs="Times New Roman"/>
          <w:bCs/>
          <w:noProof/>
          <w:sz w:val="24"/>
          <w:szCs w:val="24"/>
          <w:vertAlign w:val="superscript"/>
          <w:lang w:val="es-ES"/>
        </w:rPr>
        <w:t xml:space="preserve">1 </w:t>
      </w:r>
      <w:r w:rsidRPr="006079E5">
        <w:rPr>
          <w:rFonts w:ascii="Times New Roman" w:eastAsia="Times New Roman" w:hAnsi="Times New Roman" w:cs="Times New Roman"/>
          <w:bCs/>
          <w:noProof/>
          <w:sz w:val="24"/>
          <w:szCs w:val="24"/>
          <w:lang w:val="es-ES"/>
        </w:rPr>
        <w:t xml:space="preserve">din OG nr.13/2011 privind dobânda legală remuneratorie și penalizatoare pentru obligații bănești, precum și pentru reglementarea unor măsuri financiar-fiscale în domeniul bancar, cu modificările și completările ulterioare. Dobânda se aplică la valoarea </w:t>
      </w:r>
      <w:r w:rsidRPr="006079E5">
        <w:rPr>
          <w:rFonts w:ascii="Times New Roman" w:eastAsia="Times New Roman" w:hAnsi="Times New Roman" w:cs="Times New Roman"/>
          <w:bCs/>
          <w:noProof/>
          <w:sz w:val="24"/>
          <w:szCs w:val="24"/>
          <w:lang w:val="es-ES"/>
        </w:rPr>
        <w:lastRenderedPageBreak/>
        <w:t>serviciilor neprestate sau prestate necorespunzător pentru fiecare zi de întârziere, dar nu mai mult de valoarea contractului.</w:t>
      </w:r>
    </w:p>
    <w:p w:rsidR="006079E5" w:rsidRPr="006079E5" w:rsidRDefault="006079E5" w:rsidP="006079E5">
      <w:pPr>
        <w:spacing w:after="0" w:line="240" w:lineRule="auto"/>
        <w:jc w:val="both"/>
        <w:rPr>
          <w:rFonts w:ascii="Times New Roman" w:eastAsia="Times New Roman" w:hAnsi="Times New Roman" w:cs="Times New Roman"/>
          <w:bCs/>
          <w:noProof/>
          <w:sz w:val="24"/>
          <w:szCs w:val="24"/>
          <w:lang w:val="en-GB"/>
        </w:rPr>
      </w:pPr>
      <w:r w:rsidRPr="006079E5">
        <w:rPr>
          <w:rFonts w:ascii="Times New Roman" w:eastAsia="Times New Roman" w:hAnsi="Times New Roman" w:cs="Times New Roman"/>
          <w:b/>
          <w:bCs/>
          <w:noProof/>
          <w:sz w:val="24"/>
          <w:szCs w:val="24"/>
          <w:lang w:val="en-GB"/>
        </w:rPr>
        <w:t>15.2</w:t>
      </w:r>
      <w:r w:rsidRPr="006079E5">
        <w:rPr>
          <w:rFonts w:ascii="Times New Roman" w:eastAsia="Times New Roman" w:hAnsi="Times New Roman" w:cs="Times New Roman"/>
          <w:bCs/>
          <w:noProof/>
          <w:sz w:val="24"/>
          <w:szCs w:val="24"/>
          <w:lang w:val="en-GB"/>
        </w:rPr>
        <w:t xml:space="preserve"> </w:t>
      </w:r>
      <w:r w:rsidRPr="006079E5">
        <w:rPr>
          <w:rFonts w:ascii="Times New Roman" w:eastAsia="Times New Roman" w:hAnsi="Times New Roman" w:cs="Times New Roman"/>
          <w:bCs/>
          <w:noProof/>
          <w:sz w:val="24"/>
          <w:szCs w:val="24"/>
          <w:lang w:val="es-ES"/>
        </w:rPr>
        <w:t>În cazul în care achizitorul, din vina sa exclusivă, nu își onorează obligația de plată a facturii în termenul prevăzut în prezentul contract, prestatorul are dreptul de a solicita plata dobânzii legale penalizatoare, aplicată la valoarea plății neefectuate, în conformitate cu prevederile art.4 din Legea 72/2013 privind măsurile  pentru combaterea întârzierii în executarea obligațiilor de plată a unor sume de bani rezulând din contracte încheiate între profesionisti și între aceștia și autorități contractante, dar nu mai mult decat valoarea contractului.</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sz w:val="24"/>
          <w:szCs w:val="24"/>
          <w:lang w:val="ro-RO" w:eastAsia="en-GB"/>
        </w:rPr>
        <w:br/>
      </w:r>
      <w:r w:rsidRPr="006079E5">
        <w:rPr>
          <w:rFonts w:ascii="Times New Roman" w:eastAsia="Times New Roman" w:hAnsi="Times New Roman" w:cs="Times New Roman"/>
          <w:b/>
          <w:bCs/>
          <w:sz w:val="24"/>
          <w:szCs w:val="24"/>
          <w:lang w:val="ro-RO" w:eastAsia="en-GB"/>
        </w:rPr>
        <w:t>Capitolul XVI - Rezilierea contractului</w:t>
      </w:r>
    </w:p>
    <w:p w:rsidR="006079E5" w:rsidRPr="006079E5" w:rsidRDefault="006079E5" w:rsidP="006079E5">
      <w:pPr>
        <w:spacing w:after="0" w:line="240" w:lineRule="auto"/>
        <w:jc w:val="both"/>
        <w:rPr>
          <w:rFonts w:ascii="Calibri" w:eastAsia="Times New Roman" w:hAnsi="Calibri" w:cs="Calibri"/>
          <w:sz w:val="24"/>
          <w:szCs w:val="24"/>
          <w:lang w:val="ro-RO" w:eastAsia="ro-RO"/>
        </w:rPr>
      </w:pPr>
      <w:r w:rsidRPr="006079E5">
        <w:rPr>
          <w:rFonts w:ascii="Times New Roman" w:eastAsia="Times New Roman" w:hAnsi="Times New Roman" w:cs="Times New Roman"/>
          <w:sz w:val="24"/>
          <w:szCs w:val="24"/>
          <w:lang w:val="ro-RO" w:eastAsia="en-GB"/>
        </w:rPr>
        <w:t xml:space="preserve">16.1. </w:t>
      </w:r>
      <w:r w:rsidRPr="006079E5">
        <w:rPr>
          <w:rFonts w:ascii="Times New Roman" w:eastAsia="Times New Roman" w:hAnsi="Times New Roman" w:cs="Times New Roman"/>
          <w:sz w:val="24"/>
          <w:szCs w:val="24"/>
          <w:lang w:val="ro-RO" w:eastAsia="ro-RO"/>
        </w:rPr>
        <w:t>Nerespectarea de catre una dintre parti, din culpa sa exclusiva, a obligatiilor asumate prin prezentul contract, da dreptul celeilalte parti de a rezilia contractul si de a pretinde plata de daune - interese, al caror cuantum se va stabili in conformitate cu prevederile Codului de procedura civila.</w:t>
      </w:r>
    </w:p>
    <w:p w:rsidR="006079E5" w:rsidRPr="006079E5" w:rsidRDefault="006079E5" w:rsidP="006079E5">
      <w:pPr>
        <w:spacing w:after="0" w:line="240" w:lineRule="auto"/>
        <w:jc w:val="both"/>
        <w:rPr>
          <w:rFonts w:ascii="Calibri" w:eastAsia="Times New Roman" w:hAnsi="Calibri" w:cs="Calibri"/>
          <w:sz w:val="24"/>
          <w:szCs w:val="24"/>
          <w:lang w:val="ro-RO" w:eastAsia="ro-RO"/>
        </w:rPr>
      </w:pPr>
      <w:r w:rsidRPr="006079E5">
        <w:rPr>
          <w:rFonts w:ascii="Times New Roman" w:eastAsia="Times New Roman" w:hAnsi="Times New Roman" w:cs="Times New Roman"/>
          <w:bCs/>
          <w:sz w:val="24"/>
          <w:szCs w:val="24"/>
          <w:lang w:val="ro-RO" w:eastAsia="ro-RO"/>
        </w:rPr>
        <w:t>16.2.</w:t>
      </w:r>
      <w:r w:rsidRPr="006079E5">
        <w:rPr>
          <w:rFonts w:ascii="Calibri" w:eastAsia="Times New Roman" w:hAnsi="Calibri" w:cs="Calibri"/>
          <w:b/>
          <w:bCs/>
          <w:sz w:val="24"/>
          <w:szCs w:val="24"/>
          <w:lang w:val="ro-RO" w:eastAsia="ro-RO"/>
        </w:rPr>
        <w:t xml:space="preserve"> </w:t>
      </w:r>
      <w:r w:rsidRPr="006079E5">
        <w:rPr>
          <w:rFonts w:ascii="Times New Roman" w:eastAsia="Times New Roman" w:hAnsi="Times New Roman" w:cs="Times New Roman"/>
          <w:sz w:val="24"/>
          <w:szCs w:val="24"/>
          <w:lang w:val="ro-RO" w:eastAsia="ro-RO"/>
        </w:rPr>
        <w:t>Rezilierea va opera de plin drept la expirarea unui termen de 10 zile de la transmiterea notificarii scrise de catreuna dintre parti, daca cealalta parte nu-si indeplinesteobligatiile asumate in acest termen, iar cu privire la plata daunelor interese, prezentul contract constituie titlu executoriu.</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ro-RO"/>
        </w:rPr>
      </w:pPr>
      <w:r w:rsidRPr="006079E5">
        <w:rPr>
          <w:rFonts w:ascii="Times New Roman" w:eastAsia="Times New Roman" w:hAnsi="Times New Roman" w:cs="Times New Roman"/>
          <w:sz w:val="24"/>
          <w:szCs w:val="24"/>
          <w:lang w:val="ro-RO" w:eastAsia="ro-RO"/>
        </w:rPr>
        <w:t>16.3- Achizitorul sau Prestatorul are dreptul de a anula oricand contractul, printr-o notificare scrisa adresata prestatorului, fara nicio compensatie, daca acesta da faliment sau este insolvabil, cu conditia ca aceasta anulare sa nu prejudicieze sau sa afecteze dreptul la actiune sau despagubire pentru achizitor sau prestator.</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ro-RO"/>
        </w:rPr>
      </w:pPr>
      <w:r w:rsidRPr="006079E5">
        <w:rPr>
          <w:rFonts w:ascii="Times New Roman" w:eastAsia="Times New Roman" w:hAnsi="Times New Roman" w:cs="Times New Roman"/>
          <w:sz w:val="24"/>
          <w:szCs w:val="24"/>
          <w:lang w:val="ro-RO" w:eastAsia="ro-RO"/>
        </w:rPr>
        <w:t>16.4- Prestatorul are dreptul de a pretinde numai plata corespunzatoare pentru partea din contract indeplinita pana la data denuntarii unilaterale a contractului.</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sz w:val="24"/>
          <w:szCs w:val="24"/>
          <w:lang w:val="ro-RO" w:eastAsia="en-GB"/>
        </w:rPr>
        <w:t> </w:t>
      </w:r>
      <w:r w:rsidRPr="006079E5">
        <w:rPr>
          <w:rFonts w:ascii="Times New Roman" w:eastAsia="Times New Roman" w:hAnsi="Times New Roman" w:cs="Times New Roman"/>
          <w:sz w:val="24"/>
          <w:szCs w:val="24"/>
          <w:lang w:val="ro-RO" w:eastAsia="en-GB"/>
        </w:rPr>
        <w:br/>
      </w:r>
      <w:r w:rsidRPr="006079E5">
        <w:rPr>
          <w:rFonts w:ascii="Times New Roman" w:eastAsia="Times New Roman" w:hAnsi="Times New Roman" w:cs="Times New Roman"/>
          <w:b/>
          <w:bCs/>
          <w:sz w:val="24"/>
          <w:szCs w:val="24"/>
          <w:lang w:val="ro-RO" w:eastAsia="en-GB"/>
        </w:rPr>
        <w:t>Capitolul XVII – Cesiunea</w:t>
      </w:r>
    </w:p>
    <w:p w:rsidR="006079E5" w:rsidRPr="006079E5" w:rsidRDefault="006079E5" w:rsidP="006079E5">
      <w:pPr>
        <w:spacing w:after="200" w:line="276" w:lineRule="auto"/>
        <w:jc w:val="both"/>
        <w:rPr>
          <w:rFonts w:ascii="Times New Roman" w:eastAsia="Calibri" w:hAnsi="Times New Roman" w:cs="Times New Roman"/>
          <w:noProof/>
          <w:sz w:val="24"/>
          <w:szCs w:val="24"/>
          <w:lang w:val="en-GB"/>
        </w:rPr>
      </w:pPr>
      <w:r w:rsidRPr="006079E5">
        <w:rPr>
          <w:rFonts w:ascii="Times New Roman" w:eastAsia="Calibri" w:hAnsi="Times New Roman" w:cs="Times New Roman"/>
          <w:noProof/>
          <w:sz w:val="24"/>
          <w:szCs w:val="24"/>
          <w:lang w:val="en-GB"/>
        </w:rPr>
        <w:t>17.1. Părţile contractante au obligaţia de a nu transfera total sau parţial obligaţiile asumate prin contract. Este permisă doar cesiunea creanţelor născute din prezentul contract cu acordul scris al celeilalte părţi contractante, obligaţiile născute rămânând în sarcina părţilor contractante, astfel cum au fost stipulate şi asumate iniţial.</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XVIII - Forta majora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18.1. Forta majora este constatata de o autoritate competenta.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18.2. Forta majora absolva partile contractante de indeplinirea obligatiilor asumate prin prezentul contract pe toata perioada in care aceasta actioneaza.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18.3. Forta majora apara de raspundere partea care o invoca si o dovedeste in conditiile legii. Forta majora se va notifica si dovedi in termen de 5 zile de la aparitia ei, cu documente oficiale, emise de autoritatile competente.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18.4. Indeplinirea contractului se suspenda in perioada de actiune a fortei majore, dar fara a prejudicia drepturile ce li se cuveneau partilor pana la aparitia acesteia.</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18.5. Daca forta majora actioneaza sau se estimeaza ca va actiona o perioada mai mare de 6 luni, fiecare parte are dreptul sa notifice celeilalte parti incetarea de plin drept a prezentului contract, fara ca vreuna dintre parti sa poata pretinde celeilalte daune-interese.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18.6. Nu se asimileaza fortei majore: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 a) greva angajatilor prestatorului;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b) greva angajatilor operatorilor economici care asigurau transportul la si de la locul de executare a serviciului; </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c) defectarea, sub orice forma, a mijloacelor de transport la si de la locul de executare a serviciului (se accepta cea survenita ca urmare a unor accidente de circulatie produse pe timpul deplasarii spre/dinspre locul de executare a serviciului);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d) indisponibilitatea, pe orice motive, a mai putin de 50% din personalul care executa serviciul;</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e) restructurarea sau reducerea de personal ale prestatorului.</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sz w:val="24"/>
          <w:szCs w:val="24"/>
          <w:lang w:val="ro-RO" w:eastAsia="en-GB"/>
        </w:rPr>
        <w:t> </w:t>
      </w:r>
      <w:r w:rsidRPr="006079E5">
        <w:rPr>
          <w:rFonts w:ascii="Times New Roman" w:eastAsia="Times New Roman" w:hAnsi="Times New Roman" w:cs="Times New Roman"/>
          <w:sz w:val="24"/>
          <w:szCs w:val="24"/>
          <w:lang w:val="ro-RO" w:eastAsia="en-GB"/>
        </w:rPr>
        <w:br/>
      </w:r>
      <w:r w:rsidRPr="006079E5">
        <w:rPr>
          <w:rFonts w:ascii="Times New Roman" w:eastAsia="Times New Roman" w:hAnsi="Times New Roman" w:cs="Times New Roman"/>
          <w:b/>
          <w:bCs/>
          <w:sz w:val="24"/>
          <w:szCs w:val="24"/>
          <w:lang w:val="ro-RO" w:eastAsia="en-GB"/>
        </w:rPr>
        <w:t>Capitolul XIX - Solutionarea litigiilor</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19.1. Achizitorul si prestatorul vor face toate eforturile pentru a rezolva pe cale amiabila, prin tratative directe, orice neintelegere care se poate ivi intre ei in legatura cu indeplinirea contractului. </w:t>
      </w:r>
      <w:r w:rsidRPr="006079E5">
        <w:rPr>
          <w:rFonts w:ascii="Times New Roman" w:eastAsia="Times New Roman" w:hAnsi="Times New Roman" w:cs="Times New Roman"/>
          <w:sz w:val="24"/>
          <w:szCs w:val="24"/>
          <w:lang w:val="ro-RO" w:eastAsia="en-GB"/>
        </w:rPr>
        <w:br/>
      </w:r>
      <w:r w:rsidRPr="006079E5">
        <w:rPr>
          <w:rFonts w:ascii="Times New Roman" w:eastAsia="Times New Roman" w:hAnsi="Times New Roman" w:cs="Times New Roman"/>
          <w:sz w:val="24"/>
          <w:szCs w:val="24"/>
          <w:lang w:val="ro-RO" w:eastAsia="en-GB"/>
        </w:rPr>
        <w:lastRenderedPageBreak/>
        <w:t>19.2. In cazul in care, dupa 15 de zile de la inceperea tratativelor, achizitorul si prestatorul nu reusesc sa rezolve in mod amiabil divergentele contractuale, partile pot apela la instantele judecatoresti. </w:t>
      </w:r>
    </w:p>
    <w:p w:rsidR="006079E5" w:rsidRPr="006079E5" w:rsidRDefault="006079E5" w:rsidP="006079E5">
      <w:pPr>
        <w:shd w:val="clear" w:color="auto" w:fill="FFFFFF"/>
        <w:spacing w:before="100" w:beforeAutospacing="1" w:after="0" w:line="240" w:lineRule="auto"/>
        <w:jc w:val="both"/>
        <w:rPr>
          <w:rFonts w:ascii="Helvetica" w:eastAsia="Times New Roman" w:hAnsi="Helvetica" w:cs="Times New Roman"/>
          <w:color w:val="1D2228"/>
          <w:sz w:val="20"/>
          <w:szCs w:val="20"/>
          <w:lang w:val="ro-RO" w:eastAsia="ro-RO"/>
        </w:rPr>
      </w:pPr>
      <w:r w:rsidRPr="006079E5">
        <w:rPr>
          <w:rFonts w:ascii="Times New Roman" w:eastAsia="Times New Roman" w:hAnsi="Times New Roman" w:cs="Times New Roman"/>
          <w:b/>
          <w:bCs/>
          <w:sz w:val="24"/>
          <w:szCs w:val="24"/>
          <w:lang w:val="ro-RO" w:eastAsia="ro-RO"/>
        </w:rPr>
        <w:t xml:space="preserve">Capitolul XX - </w:t>
      </w:r>
      <w:r w:rsidRPr="006079E5">
        <w:rPr>
          <w:rFonts w:ascii="New" w:eastAsia="Times New Roman" w:hAnsi="New" w:cs="Times New Roman"/>
          <w:b/>
          <w:bCs/>
          <w:color w:val="1D2228"/>
          <w:sz w:val="24"/>
          <w:szCs w:val="24"/>
          <w:lang w:val="ro-RO" w:eastAsia="ro-RO"/>
        </w:rPr>
        <w:t>Confidențialitatea informațiilor și protecția datelor cu caracter personal</w:t>
      </w:r>
    </w:p>
    <w:p w:rsidR="006079E5" w:rsidRPr="006079E5" w:rsidRDefault="006079E5" w:rsidP="006079E5">
      <w:pPr>
        <w:shd w:val="clear" w:color="auto" w:fill="FFFFFF"/>
        <w:spacing w:after="0" w:line="240" w:lineRule="auto"/>
        <w:jc w:val="both"/>
        <w:rPr>
          <w:rFonts w:ascii="Helvetica" w:eastAsia="Times New Roman" w:hAnsi="Helvetica" w:cs="Times New Roman"/>
          <w:color w:val="1D2228"/>
          <w:sz w:val="20"/>
          <w:szCs w:val="20"/>
          <w:lang w:val="ro-RO" w:eastAsia="ro-RO"/>
        </w:rPr>
      </w:pPr>
      <w:r w:rsidRPr="006079E5">
        <w:rPr>
          <w:rFonts w:ascii="New" w:eastAsia="Times New Roman" w:hAnsi="New" w:cs="Times New Roman"/>
          <w:bCs/>
          <w:color w:val="1D2228"/>
          <w:sz w:val="24"/>
          <w:szCs w:val="24"/>
          <w:lang w:val="ro-RO" w:eastAsia="ro-RO"/>
        </w:rPr>
        <w:t>20.1</w:t>
      </w:r>
      <w:r w:rsidRPr="006079E5">
        <w:rPr>
          <w:rFonts w:ascii="New" w:eastAsia="Times New Roman" w:hAnsi="New" w:cs="Times New Roman"/>
          <w:b/>
          <w:bCs/>
          <w:color w:val="1D2228"/>
          <w:sz w:val="24"/>
          <w:szCs w:val="24"/>
          <w:lang w:val="ro-RO" w:eastAsia="ro-RO"/>
        </w:rPr>
        <w:t> </w:t>
      </w:r>
      <w:r w:rsidRPr="006079E5">
        <w:rPr>
          <w:rFonts w:ascii="New" w:eastAsia="Times New Roman" w:hAnsi="New" w:cs="Times New Roman"/>
          <w:color w:val="1D2228"/>
          <w:sz w:val="24"/>
          <w:szCs w:val="24"/>
          <w:lang w:val="ro-RO" w:eastAsia="ro-RO"/>
        </w:rPr>
        <w:t>Contractantul va considera toate documentele și informațiile care îi sunt puse la dispoziție în vederea încheierii și executării Contractului drept strict confidențiale.</w:t>
      </w:r>
    </w:p>
    <w:p w:rsidR="006079E5" w:rsidRPr="006079E5" w:rsidRDefault="006079E5" w:rsidP="006079E5">
      <w:pPr>
        <w:shd w:val="clear" w:color="auto" w:fill="FFFFFF"/>
        <w:spacing w:after="0" w:line="240" w:lineRule="auto"/>
        <w:jc w:val="both"/>
        <w:rPr>
          <w:rFonts w:ascii="Helvetica" w:eastAsia="Times New Roman" w:hAnsi="Helvetica" w:cs="Times New Roman"/>
          <w:color w:val="1D2228"/>
          <w:sz w:val="20"/>
          <w:szCs w:val="20"/>
          <w:lang w:val="ro-RO" w:eastAsia="ro-RO"/>
        </w:rPr>
      </w:pPr>
      <w:r w:rsidRPr="006079E5">
        <w:rPr>
          <w:rFonts w:ascii="New" w:eastAsia="Times New Roman" w:hAnsi="New" w:cs="Times New Roman"/>
          <w:color w:val="1D2228"/>
          <w:sz w:val="24"/>
          <w:szCs w:val="24"/>
          <w:lang w:val="ro-RO" w:eastAsia="ro-RO"/>
        </w:rPr>
        <w:t>20.2 Obligația de confidențialitate nu se aplică în cazul solicitărilor legale privind divulgarea unor informații venite, în format oficial, din partea anumitor autorități publice conform prevederilor legale aplicabile.</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XXI - Limba care guverneaza contractul</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21.1. Limba care guverneaza contractul este limba romana.</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XXII - Comunicari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22.1. Orice comunicare intre parti, referitoare la indeplinirea prezentului contract, trebuie sa fie transmisa in scris la adresele prevazute la cap. 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22.2. Orice document scris trebuie inregistrat atat in momentul transmiterii, cat si in momentul primirii. </w:t>
      </w:r>
      <w:r w:rsidRPr="006079E5">
        <w:rPr>
          <w:rFonts w:ascii="Times New Roman" w:eastAsia="Times New Roman" w:hAnsi="Times New Roman" w:cs="Times New Roman"/>
          <w:sz w:val="24"/>
          <w:szCs w:val="24"/>
          <w:lang w:val="ro-RO" w:eastAsia="en-GB"/>
        </w:rPr>
        <w:br/>
        <w:t>22.3. Documentele scrise pot fi transmise prin una dintre urmatoarele forme: scrisoare prin posta cu confirmare de primire, e-mail sau fax. In situatia e-mail-urilor, acestea se considera primate in prima zi lucratoare dupa trimitere.</w:t>
      </w: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p>
    <w:p w:rsidR="006079E5" w:rsidRPr="006079E5" w:rsidRDefault="006079E5" w:rsidP="006079E5">
      <w:pPr>
        <w:spacing w:after="0" w:line="240" w:lineRule="auto"/>
        <w:jc w:val="both"/>
        <w:rPr>
          <w:rFonts w:ascii="Times New Roman" w:eastAsia="Times New Roman" w:hAnsi="Times New Roman" w:cs="Times New Roman"/>
          <w:b/>
          <w:bCs/>
          <w:sz w:val="24"/>
          <w:szCs w:val="24"/>
          <w:lang w:val="ro-RO" w:eastAsia="en-GB"/>
        </w:rPr>
      </w:pPr>
      <w:r w:rsidRPr="006079E5">
        <w:rPr>
          <w:rFonts w:ascii="Times New Roman" w:eastAsia="Times New Roman" w:hAnsi="Times New Roman" w:cs="Times New Roman"/>
          <w:b/>
          <w:bCs/>
          <w:sz w:val="24"/>
          <w:szCs w:val="24"/>
          <w:lang w:val="ro-RO" w:eastAsia="en-GB"/>
        </w:rPr>
        <w:t>Capitolul XXIII - Legea aplicabila contractului</w:t>
      </w:r>
    </w:p>
    <w:p w:rsidR="006079E5" w:rsidRPr="006079E5" w:rsidRDefault="006079E5" w:rsidP="006079E5">
      <w:pPr>
        <w:spacing w:after="0" w:line="240" w:lineRule="auto"/>
        <w:jc w:val="both"/>
        <w:rPr>
          <w:rFonts w:ascii="Times New Roman" w:eastAsia="Times New Roman" w:hAnsi="Times New Roman" w:cs="Times New Roman"/>
          <w:sz w:val="24"/>
          <w:szCs w:val="24"/>
          <w:lang w:val="ro-RO" w:eastAsia="en-GB"/>
        </w:rPr>
      </w:pPr>
      <w:r w:rsidRPr="006079E5">
        <w:rPr>
          <w:rFonts w:ascii="Times New Roman" w:eastAsia="Times New Roman" w:hAnsi="Times New Roman" w:cs="Times New Roman"/>
          <w:sz w:val="24"/>
          <w:szCs w:val="24"/>
          <w:lang w:val="ro-RO" w:eastAsia="en-GB"/>
        </w:rPr>
        <w:t>23.1. Contractul va fi interpretat conform legilor din Romania. </w:t>
      </w:r>
    </w:p>
    <w:p w:rsidR="006079E5" w:rsidRPr="006079E5" w:rsidRDefault="006079E5" w:rsidP="006079E5">
      <w:pPr>
        <w:spacing w:after="0" w:line="240" w:lineRule="auto"/>
        <w:jc w:val="both"/>
        <w:rPr>
          <w:rFonts w:ascii="Times New Roman" w:eastAsia="Times New Roman" w:hAnsi="Times New Roman" w:cs="Times New Roman"/>
          <w:sz w:val="24"/>
          <w:szCs w:val="24"/>
          <w:lang w:val="pt-BR" w:eastAsia="en-GB"/>
        </w:rPr>
      </w:pPr>
    </w:p>
    <w:p w:rsidR="006079E5" w:rsidRPr="006079E5" w:rsidRDefault="006079E5" w:rsidP="006079E5">
      <w:pPr>
        <w:spacing w:after="0" w:line="240" w:lineRule="auto"/>
        <w:jc w:val="both"/>
        <w:rPr>
          <w:rFonts w:ascii="Times New Roman" w:eastAsia="Times New Roman" w:hAnsi="Times New Roman" w:cs="Times New Roman"/>
          <w:sz w:val="24"/>
          <w:szCs w:val="24"/>
          <w:lang w:val="pt-BR" w:eastAsia="en-GB"/>
        </w:rPr>
      </w:pPr>
      <w:r w:rsidRPr="006079E5">
        <w:rPr>
          <w:rFonts w:ascii="Times New Roman" w:eastAsia="Times New Roman" w:hAnsi="Times New Roman" w:cs="Times New Roman"/>
          <w:sz w:val="24"/>
          <w:szCs w:val="24"/>
          <w:lang w:val="pt-BR" w:eastAsia="en-GB"/>
        </w:rPr>
        <w:tab/>
        <w:t>Drept pentru care, părţile au înteles să încheie prezentul contract azi, .........................................., în 2 (două) exemplare, câte unul pentru fiecare parte.</w:t>
      </w:r>
    </w:p>
    <w:p w:rsidR="006079E5" w:rsidRPr="006079E5" w:rsidRDefault="006079E5" w:rsidP="006079E5">
      <w:pPr>
        <w:spacing w:after="0" w:line="240" w:lineRule="auto"/>
        <w:jc w:val="both"/>
        <w:rPr>
          <w:rFonts w:ascii="Times New Roman" w:eastAsia="Times New Roman" w:hAnsi="Times New Roman" w:cs="Times New Roman"/>
          <w:sz w:val="24"/>
          <w:szCs w:val="24"/>
          <w:lang w:val="pt-BR" w:eastAsia="en-GB"/>
        </w:rPr>
      </w:pPr>
    </w:p>
    <w:p w:rsidR="006079E5" w:rsidRPr="006079E5" w:rsidRDefault="006079E5" w:rsidP="006079E5">
      <w:pPr>
        <w:spacing w:after="0" w:line="240" w:lineRule="auto"/>
        <w:jc w:val="both"/>
        <w:rPr>
          <w:rFonts w:ascii="Times New Roman" w:eastAsia="Times New Roman" w:hAnsi="Times New Roman" w:cs="Times New Roman"/>
          <w:sz w:val="24"/>
          <w:szCs w:val="24"/>
          <w:lang w:val="pt-BR" w:eastAsia="en-GB"/>
        </w:rPr>
      </w:pPr>
    </w:p>
    <w:tbl>
      <w:tblPr>
        <w:tblW w:w="0" w:type="auto"/>
        <w:jc w:val="center"/>
        <w:tblLook w:val="01E0" w:firstRow="1" w:lastRow="1" w:firstColumn="1" w:lastColumn="1" w:noHBand="0" w:noVBand="0"/>
      </w:tblPr>
      <w:tblGrid>
        <w:gridCol w:w="4926"/>
        <w:gridCol w:w="4927"/>
      </w:tblGrid>
      <w:tr w:rsidR="006079E5" w:rsidRPr="006079E5" w:rsidTr="00822EA1">
        <w:trPr>
          <w:jc w:val="center"/>
        </w:trPr>
        <w:tc>
          <w:tcPr>
            <w:tcW w:w="4926" w:type="dxa"/>
          </w:tcPr>
          <w:p w:rsidR="006079E5" w:rsidRPr="006079E5" w:rsidRDefault="006079E5" w:rsidP="006079E5">
            <w:pPr>
              <w:spacing w:after="0" w:line="240" w:lineRule="auto"/>
              <w:jc w:val="center"/>
              <w:rPr>
                <w:rFonts w:ascii="Times New Roman" w:eastAsia="Times New Roman" w:hAnsi="Times New Roman" w:cs="Times New Roman"/>
                <w:b/>
                <w:bCs/>
                <w:sz w:val="24"/>
                <w:szCs w:val="24"/>
                <w:lang w:val="pt-PT" w:eastAsia="en-GB"/>
              </w:rPr>
            </w:pPr>
            <w:r w:rsidRPr="006079E5">
              <w:rPr>
                <w:rFonts w:ascii="Times New Roman" w:eastAsia="Times New Roman" w:hAnsi="Times New Roman" w:cs="Times New Roman"/>
                <w:b/>
                <w:bCs/>
                <w:sz w:val="24"/>
                <w:szCs w:val="24"/>
                <w:lang w:val="pt-PT" w:eastAsia="en-GB"/>
              </w:rPr>
              <w:t>ACHIZITOR,</w:t>
            </w:r>
          </w:p>
          <w:p w:rsidR="006079E5" w:rsidRPr="006079E5" w:rsidRDefault="006079E5" w:rsidP="006079E5">
            <w:pPr>
              <w:spacing w:after="0" w:line="240" w:lineRule="auto"/>
              <w:rPr>
                <w:rFonts w:ascii="Times New Roman" w:eastAsia="Times New Roman" w:hAnsi="Times New Roman" w:cs="Times New Roman"/>
                <w:sz w:val="24"/>
                <w:szCs w:val="24"/>
                <w:lang w:val="pt-PT" w:eastAsia="en-GB"/>
              </w:rPr>
            </w:pPr>
          </w:p>
        </w:tc>
        <w:tc>
          <w:tcPr>
            <w:tcW w:w="4927" w:type="dxa"/>
          </w:tcPr>
          <w:p w:rsidR="006079E5" w:rsidRPr="006079E5" w:rsidRDefault="006079E5" w:rsidP="006079E5">
            <w:pPr>
              <w:spacing w:after="0" w:line="240" w:lineRule="auto"/>
              <w:jc w:val="center"/>
              <w:rPr>
                <w:rFonts w:ascii="Times New Roman" w:eastAsia="Times New Roman" w:hAnsi="Times New Roman" w:cs="Times New Roman"/>
                <w:b/>
                <w:bCs/>
                <w:sz w:val="24"/>
                <w:szCs w:val="24"/>
                <w:lang w:val="pt-PT" w:eastAsia="en-GB"/>
              </w:rPr>
            </w:pPr>
            <w:r w:rsidRPr="006079E5">
              <w:rPr>
                <w:rFonts w:ascii="Times New Roman" w:eastAsia="Times New Roman" w:hAnsi="Times New Roman" w:cs="Times New Roman"/>
                <w:b/>
                <w:bCs/>
                <w:sz w:val="24"/>
                <w:szCs w:val="24"/>
                <w:lang w:val="pt-PT" w:eastAsia="en-GB"/>
              </w:rPr>
              <w:t>PRESTATOR,</w:t>
            </w:r>
          </w:p>
          <w:p w:rsidR="006079E5" w:rsidRPr="006079E5" w:rsidRDefault="006079E5" w:rsidP="006079E5">
            <w:pPr>
              <w:spacing w:after="0" w:line="240" w:lineRule="auto"/>
              <w:jc w:val="center"/>
              <w:rPr>
                <w:rFonts w:ascii="Times New Roman" w:eastAsia="Times New Roman" w:hAnsi="Times New Roman" w:cs="Times New Roman"/>
                <w:sz w:val="24"/>
                <w:szCs w:val="24"/>
                <w:lang w:val="pt-PT" w:eastAsia="en-GB"/>
              </w:rPr>
            </w:pPr>
          </w:p>
        </w:tc>
      </w:tr>
      <w:tr w:rsidR="006079E5" w:rsidRPr="006079E5" w:rsidTr="00822EA1">
        <w:trPr>
          <w:jc w:val="center"/>
        </w:trPr>
        <w:tc>
          <w:tcPr>
            <w:tcW w:w="4926" w:type="dxa"/>
          </w:tcPr>
          <w:p w:rsidR="006079E5" w:rsidRPr="006079E5" w:rsidRDefault="006079E5" w:rsidP="006079E5">
            <w:pPr>
              <w:spacing w:after="0" w:line="240" w:lineRule="auto"/>
              <w:jc w:val="center"/>
              <w:rPr>
                <w:rFonts w:ascii="Times New Roman" w:eastAsia="Times New Roman" w:hAnsi="Times New Roman" w:cs="Times New Roman"/>
                <w:sz w:val="24"/>
                <w:szCs w:val="24"/>
                <w:lang w:val="pt-PT" w:eastAsia="en-GB"/>
              </w:rPr>
            </w:pPr>
          </w:p>
        </w:tc>
        <w:tc>
          <w:tcPr>
            <w:tcW w:w="4927" w:type="dxa"/>
          </w:tcPr>
          <w:p w:rsidR="006079E5" w:rsidRPr="006079E5" w:rsidRDefault="006079E5" w:rsidP="006079E5">
            <w:pPr>
              <w:spacing w:after="0" w:line="240" w:lineRule="auto"/>
              <w:jc w:val="center"/>
              <w:rPr>
                <w:rFonts w:ascii="Times New Roman" w:eastAsia="Times New Roman" w:hAnsi="Times New Roman" w:cs="Times New Roman"/>
                <w:sz w:val="24"/>
                <w:szCs w:val="24"/>
                <w:lang w:val="pt-PT" w:eastAsia="en-GB"/>
              </w:rPr>
            </w:pPr>
          </w:p>
        </w:tc>
      </w:tr>
      <w:tr w:rsidR="006079E5" w:rsidRPr="006079E5" w:rsidTr="00822EA1">
        <w:trPr>
          <w:jc w:val="center"/>
        </w:trPr>
        <w:tc>
          <w:tcPr>
            <w:tcW w:w="4926" w:type="dxa"/>
          </w:tcPr>
          <w:p w:rsidR="006079E5" w:rsidRPr="006079E5" w:rsidRDefault="006079E5" w:rsidP="006079E5">
            <w:pPr>
              <w:spacing w:after="0" w:line="240" w:lineRule="auto"/>
              <w:jc w:val="center"/>
              <w:rPr>
                <w:rFonts w:ascii="Times New Roman" w:eastAsia="Times New Roman" w:hAnsi="Times New Roman" w:cs="Times New Roman"/>
                <w:sz w:val="24"/>
                <w:szCs w:val="24"/>
                <w:lang w:val="pt-PT" w:eastAsia="en-GB"/>
              </w:rPr>
            </w:pPr>
          </w:p>
        </w:tc>
        <w:tc>
          <w:tcPr>
            <w:tcW w:w="4927" w:type="dxa"/>
          </w:tcPr>
          <w:p w:rsidR="006079E5" w:rsidRPr="006079E5" w:rsidRDefault="006079E5" w:rsidP="006079E5">
            <w:pPr>
              <w:spacing w:after="0" w:line="240" w:lineRule="auto"/>
              <w:jc w:val="center"/>
              <w:rPr>
                <w:rFonts w:ascii="Times New Roman" w:eastAsia="Times New Roman" w:hAnsi="Times New Roman" w:cs="Times New Roman"/>
                <w:sz w:val="24"/>
                <w:szCs w:val="24"/>
                <w:lang w:val="es-ES" w:eastAsia="en-GB"/>
              </w:rPr>
            </w:pPr>
          </w:p>
        </w:tc>
      </w:tr>
    </w:tbl>
    <w:p w:rsidR="006079E5" w:rsidRPr="006079E5" w:rsidRDefault="006079E5" w:rsidP="006079E5">
      <w:pPr>
        <w:spacing w:after="0" w:line="240" w:lineRule="auto"/>
        <w:jc w:val="both"/>
        <w:rPr>
          <w:rFonts w:ascii="Times New Roman" w:eastAsia="Calibri" w:hAnsi="Times New Roman" w:cs="Times New Roman"/>
          <w:b/>
          <w:noProof/>
          <w:sz w:val="24"/>
          <w:szCs w:val="24"/>
          <w:lang w:val="es-ES"/>
        </w:rPr>
      </w:pPr>
    </w:p>
    <w:p w:rsidR="003C2BF3" w:rsidRDefault="003C2BF3"/>
    <w:sectPr w:rsidR="003C2BF3" w:rsidSect="00370273">
      <w:headerReference w:type="default" r:id="rId9"/>
      <w:footerReference w:type="default" r:id="rId10"/>
      <w:pgSz w:w="11906" w:h="16838" w:code="9"/>
      <w:pgMar w:top="680" w:right="851" w:bottom="680"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90" w:rsidRDefault="00F12590">
      <w:pPr>
        <w:spacing w:after="0" w:line="240" w:lineRule="auto"/>
      </w:pPr>
      <w:r>
        <w:separator/>
      </w:r>
    </w:p>
  </w:endnote>
  <w:endnote w:type="continuationSeparator" w:id="0">
    <w:p w:rsidR="00F12590" w:rsidRDefault="00F1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C1" w:rsidRPr="00FE1BDE" w:rsidRDefault="006079E5" w:rsidP="00FE1BDE">
    <w:pPr>
      <w:pStyle w:val="Footer"/>
      <w:jc w:val="center"/>
    </w:pPr>
    <w:r w:rsidRPr="00FE1BDE">
      <w:rPr>
        <w:rFonts w:ascii="Times New Roman" w:hAnsi="Times New Roman"/>
        <w:sz w:val="18"/>
        <w:szCs w:val="18"/>
      </w:rPr>
      <w:t xml:space="preserve">Pag </w:t>
    </w:r>
    <w:r w:rsidRPr="00FE1BDE">
      <w:rPr>
        <w:rFonts w:ascii="Times New Roman" w:hAnsi="Times New Roman"/>
        <w:b/>
        <w:sz w:val="18"/>
        <w:szCs w:val="18"/>
      </w:rPr>
      <w:fldChar w:fldCharType="begin"/>
    </w:r>
    <w:r w:rsidRPr="00FE1BDE">
      <w:rPr>
        <w:rFonts w:ascii="Times New Roman" w:hAnsi="Times New Roman"/>
        <w:b/>
        <w:sz w:val="18"/>
        <w:szCs w:val="18"/>
      </w:rPr>
      <w:instrText xml:space="preserve"> PAGE </w:instrText>
    </w:r>
    <w:r w:rsidRPr="00FE1BDE">
      <w:rPr>
        <w:rFonts w:ascii="Times New Roman" w:hAnsi="Times New Roman"/>
        <w:b/>
        <w:sz w:val="18"/>
        <w:szCs w:val="18"/>
      </w:rPr>
      <w:fldChar w:fldCharType="separate"/>
    </w:r>
    <w:r w:rsidR="00E3757E">
      <w:rPr>
        <w:rFonts w:ascii="Times New Roman" w:hAnsi="Times New Roman"/>
        <w:b/>
        <w:sz w:val="18"/>
        <w:szCs w:val="18"/>
      </w:rPr>
      <w:t>2</w:t>
    </w:r>
    <w:r w:rsidRPr="00FE1BDE">
      <w:rPr>
        <w:rFonts w:ascii="Times New Roman" w:hAnsi="Times New Roman"/>
        <w:b/>
        <w:sz w:val="18"/>
        <w:szCs w:val="18"/>
      </w:rPr>
      <w:fldChar w:fldCharType="end"/>
    </w:r>
    <w:r w:rsidRPr="00FE1BDE">
      <w:rPr>
        <w:rFonts w:ascii="Times New Roman" w:hAnsi="Times New Roman"/>
        <w:sz w:val="18"/>
        <w:szCs w:val="18"/>
      </w:rPr>
      <w:t xml:space="preserve"> din </w:t>
    </w:r>
    <w:r w:rsidRPr="00FE1BDE">
      <w:rPr>
        <w:rFonts w:ascii="Times New Roman" w:hAnsi="Times New Roman"/>
        <w:b/>
        <w:sz w:val="18"/>
        <w:szCs w:val="18"/>
      </w:rPr>
      <w:fldChar w:fldCharType="begin"/>
    </w:r>
    <w:r w:rsidRPr="00FE1BDE">
      <w:rPr>
        <w:rFonts w:ascii="Times New Roman" w:hAnsi="Times New Roman"/>
        <w:b/>
        <w:sz w:val="18"/>
        <w:szCs w:val="18"/>
      </w:rPr>
      <w:instrText xml:space="preserve"> NUMPAGES  </w:instrText>
    </w:r>
    <w:r w:rsidRPr="00FE1BDE">
      <w:rPr>
        <w:rFonts w:ascii="Times New Roman" w:hAnsi="Times New Roman"/>
        <w:b/>
        <w:sz w:val="18"/>
        <w:szCs w:val="18"/>
      </w:rPr>
      <w:fldChar w:fldCharType="separate"/>
    </w:r>
    <w:r w:rsidR="00E3757E">
      <w:rPr>
        <w:rFonts w:ascii="Times New Roman" w:hAnsi="Times New Roman"/>
        <w:b/>
        <w:sz w:val="18"/>
        <w:szCs w:val="18"/>
      </w:rPr>
      <w:t>7</w:t>
    </w:r>
    <w:r w:rsidRPr="00FE1BDE">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90" w:rsidRDefault="00F12590">
      <w:pPr>
        <w:spacing w:after="0" w:line="240" w:lineRule="auto"/>
      </w:pPr>
      <w:r>
        <w:separator/>
      </w:r>
    </w:p>
  </w:footnote>
  <w:footnote w:type="continuationSeparator" w:id="0">
    <w:p w:rsidR="00F12590" w:rsidRDefault="00F12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C1" w:rsidRPr="00D11EB7" w:rsidRDefault="006079E5" w:rsidP="00D11EB7">
    <w:pPr>
      <w:pStyle w:val="Header"/>
      <w:jc w:val="center"/>
    </w:pPr>
    <w:r w:rsidRPr="00F228B8">
      <w:t xml:space="preserve">                      </w:t>
    </w:r>
    <w:r>
      <w:t xml:space="preserve">    </w:t>
    </w:r>
    <w:r w:rsidRPr="00F228B8">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23E2A"/>
    <w:multiLevelType w:val="hybridMultilevel"/>
    <w:tmpl w:val="D83E4CD6"/>
    <w:lvl w:ilvl="0" w:tplc="7242E3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29"/>
    <w:rsid w:val="001B2429"/>
    <w:rsid w:val="003C2BF3"/>
    <w:rsid w:val="006079E5"/>
    <w:rsid w:val="00E3757E"/>
    <w:rsid w:val="00F1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79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79E5"/>
  </w:style>
  <w:style w:type="paragraph" w:styleId="Footer">
    <w:name w:val="footer"/>
    <w:basedOn w:val="Normal"/>
    <w:link w:val="FooterChar"/>
    <w:uiPriority w:val="99"/>
    <w:unhideWhenUsed/>
    <w:rsid w:val="006079E5"/>
    <w:pPr>
      <w:tabs>
        <w:tab w:val="center" w:pos="4680"/>
        <w:tab w:val="right" w:pos="9360"/>
      </w:tabs>
      <w:spacing w:after="200" w:line="276" w:lineRule="auto"/>
    </w:pPr>
    <w:rPr>
      <w:rFonts w:ascii="Calibri" w:eastAsia="Calibri" w:hAnsi="Calibri" w:cs="Times New Roman"/>
      <w:noProof/>
      <w:lang w:val="en-GB" w:eastAsia="x-none"/>
    </w:rPr>
  </w:style>
  <w:style w:type="character" w:customStyle="1" w:styleId="FooterChar">
    <w:name w:val="Footer Char"/>
    <w:basedOn w:val="DefaultParagraphFont"/>
    <w:link w:val="Footer"/>
    <w:uiPriority w:val="99"/>
    <w:rsid w:val="006079E5"/>
    <w:rPr>
      <w:rFonts w:ascii="Calibri" w:eastAsia="Calibri" w:hAnsi="Calibri" w:cs="Times New Roman"/>
      <w:noProof/>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79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79E5"/>
  </w:style>
  <w:style w:type="paragraph" w:styleId="Footer">
    <w:name w:val="footer"/>
    <w:basedOn w:val="Normal"/>
    <w:link w:val="FooterChar"/>
    <w:uiPriority w:val="99"/>
    <w:unhideWhenUsed/>
    <w:rsid w:val="006079E5"/>
    <w:pPr>
      <w:tabs>
        <w:tab w:val="center" w:pos="4680"/>
        <w:tab w:val="right" w:pos="9360"/>
      </w:tabs>
      <w:spacing w:after="200" w:line="276" w:lineRule="auto"/>
    </w:pPr>
    <w:rPr>
      <w:rFonts w:ascii="Calibri" w:eastAsia="Calibri" w:hAnsi="Calibri" w:cs="Times New Roman"/>
      <w:noProof/>
      <w:lang w:val="en-GB" w:eastAsia="x-none"/>
    </w:rPr>
  </w:style>
  <w:style w:type="character" w:customStyle="1" w:styleId="FooterChar">
    <w:name w:val="Footer Char"/>
    <w:basedOn w:val="DefaultParagraphFont"/>
    <w:link w:val="Footer"/>
    <w:uiPriority w:val="99"/>
    <w:rsid w:val="006079E5"/>
    <w:rPr>
      <w:rFonts w:ascii="Calibri" w:eastAsia="Calibri" w:hAnsi="Calibri" w:cs="Times New Roman"/>
      <w:noProof/>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3702</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Primaria D</cp:lastModifiedBy>
  <cp:revision>2</cp:revision>
  <dcterms:created xsi:type="dcterms:W3CDTF">2025-04-01T07:06:00Z</dcterms:created>
  <dcterms:modified xsi:type="dcterms:W3CDTF">2025-04-01T07:06:00Z</dcterms:modified>
</cp:coreProperties>
</file>